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B4F8AD" w14:textId="62415EB0" w:rsidR="00C71BB3" w:rsidRPr="00C71BB3" w:rsidRDefault="00C71BB3" w:rsidP="00C71BB3">
      <w:pPr>
        <w:pStyle w:val="berschrift1"/>
        <w:numPr>
          <w:ilvl w:val="0"/>
          <w:numId w:val="1"/>
        </w:numPr>
        <w:rPr>
          <w:lang w:val="en-GB"/>
        </w:rPr>
      </w:pPr>
      <w:r>
        <w:rPr>
          <w:lang w:val="en-GB"/>
        </w:rPr>
        <w:t xml:space="preserve">29. </w:t>
      </w:r>
      <w:r w:rsidRPr="00C71BB3">
        <w:rPr>
          <w:lang w:val="en-US"/>
        </w:rPr>
        <w:t xml:space="preserve">In Festo Corporis Christi in </w:t>
      </w:r>
      <w:r>
        <w:rPr>
          <w:lang w:val="en-US"/>
        </w:rPr>
        <w:t>primis</w:t>
      </w:r>
      <w:r w:rsidRPr="00C71BB3">
        <w:rPr>
          <w:lang w:val="en-US"/>
        </w:rPr>
        <w:t xml:space="preserve"> </w:t>
      </w:r>
      <w:r>
        <w:rPr>
          <w:lang w:val="en-US"/>
        </w:rPr>
        <w:t>V</w:t>
      </w:r>
      <w:r w:rsidRPr="00C71BB3">
        <w:rPr>
          <w:lang w:val="en-US"/>
        </w:rPr>
        <w:t xml:space="preserve">esperis </w:t>
      </w:r>
      <w:r>
        <w:rPr>
          <w:lang w:val="en-US"/>
        </w:rPr>
        <w:t>(SC P 96)</w:t>
      </w:r>
    </w:p>
    <w:tbl>
      <w:tblPr>
        <w:tblW w:w="9063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4533"/>
        <w:gridCol w:w="4530"/>
      </w:tblGrid>
      <w:tr w:rsidR="00F10A68" w:rsidRPr="008877A7" w14:paraId="283C4E1E" w14:textId="77777777" w:rsidTr="004607FE">
        <w:tc>
          <w:tcPr>
            <w:tcW w:w="4533" w:type="dxa"/>
          </w:tcPr>
          <w:p w14:paraId="646DA16B" w14:textId="62EE343C" w:rsidR="00F10A68" w:rsidRPr="00A7194A" w:rsidRDefault="004607FE">
            <w:pPr>
              <w:pStyle w:val="Textkrper"/>
              <w:widowControl w:val="0"/>
              <w:rPr>
                <w:lang w:val="en-GB"/>
              </w:rPr>
            </w:pPr>
            <w:r w:rsidRPr="00A7194A">
              <w:rPr>
                <w:lang w:val="en-GB"/>
              </w:rPr>
              <w:t>Discubuit Jesus</w:t>
            </w:r>
            <w:r w:rsidR="00A7194A" w:rsidRPr="00A7194A">
              <w:rPr>
                <w:lang w:val="en-GB"/>
              </w:rPr>
              <w:t xml:space="preserve"> et discipuli eius cum eo et </w:t>
            </w:r>
            <w:r w:rsidR="00A7194A">
              <w:rPr>
                <w:lang w:val="en-GB"/>
              </w:rPr>
              <w:t>ait: ‘Desiderio desideravi hoc pascha manducare vobiscum antequam patiar.’</w:t>
            </w:r>
          </w:p>
        </w:tc>
        <w:tc>
          <w:tcPr>
            <w:tcW w:w="4530" w:type="dxa"/>
          </w:tcPr>
          <w:p w14:paraId="5CD6670D" w14:textId="4A26059B" w:rsidR="00F10A68" w:rsidRPr="00A7194A" w:rsidRDefault="00E56437">
            <w:pPr>
              <w:pStyle w:val="Textkrper"/>
              <w:widowControl w:val="0"/>
              <w:rPr>
                <w:lang w:val="en-GB"/>
              </w:rPr>
            </w:pPr>
            <w:r>
              <w:rPr>
                <w:lang w:val="en-GB"/>
              </w:rPr>
              <w:t>Jesus sat down and his disciples with him,</w:t>
            </w:r>
            <w:r w:rsidR="00D23D9C">
              <w:rPr>
                <w:lang w:val="en-GB"/>
              </w:rPr>
              <w:t xml:space="preserve"> </w:t>
            </w:r>
            <w:r>
              <w:rPr>
                <w:lang w:val="en-GB"/>
              </w:rPr>
              <w:t>and he said to them: ‘With desire I have desired to eat this Pasch with you before I suffer.’</w:t>
            </w:r>
          </w:p>
        </w:tc>
      </w:tr>
      <w:tr w:rsidR="004607FE" w:rsidRPr="008877A7" w14:paraId="2A830AA6" w14:textId="77777777" w:rsidTr="004607FE">
        <w:tc>
          <w:tcPr>
            <w:tcW w:w="4533" w:type="dxa"/>
          </w:tcPr>
          <w:p w14:paraId="5988C7E2" w14:textId="20E41C66" w:rsidR="004607FE" w:rsidRPr="004607FE" w:rsidRDefault="00555314" w:rsidP="004607FE">
            <w:pPr>
              <w:pStyle w:val="Textkrper"/>
              <w:widowControl w:val="0"/>
              <w:rPr>
                <w:lang w:val="en-US"/>
              </w:rPr>
            </w:pPr>
            <w:r>
              <w:rPr>
                <w:lang w:val="en-US"/>
              </w:rPr>
              <w:t>{</w:t>
            </w:r>
            <w:r w:rsidR="00747909" w:rsidRPr="00747909">
              <w:rPr>
                <w:highlight w:val="cyan"/>
                <w:lang w:val="en-US"/>
              </w:rPr>
              <w:t>R.</w:t>
            </w:r>
            <w:r>
              <w:rPr>
                <w:lang w:val="en-US"/>
              </w:rPr>
              <w:t xml:space="preserve">} </w:t>
            </w:r>
            <w:r w:rsidR="004607FE" w:rsidRPr="004607FE">
              <w:rPr>
                <w:lang w:val="en-US"/>
              </w:rPr>
              <w:t>Et accepto pane gratia</w:t>
            </w:r>
            <w:r w:rsidR="004607FE">
              <w:rPr>
                <w:lang w:val="en-US"/>
              </w:rPr>
              <w:t>s</w:t>
            </w:r>
            <w:r w:rsidR="00A7194A">
              <w:rPr>
                <w:lang w:val="en-US"/>
              </w:rPr>
              <w:t xml:space="preserve"> agens fregit et dedit illis.</w:t>
            </w:r>
          </w:p>
        </w:tc>
        <w:tc>
          <w:tcPr>
            <w:tcW w:w="4530" w:type="dxa"/>
          </w:tcPr>
          <w:p w14:paraId="6F69021D" w14:textId="718CD683" w:rsidR="004607FE" w:rsidRDefault="00747909">
            <w:pPr>
              <w:pStyle w:val="Textkrper"/>
              <w:widowControl w:val="0"/>
              <w:rPr>
                <w:lang w:val="en-GB"/>
              </w:rPr>
            </w:pPr>
            <w:r>
              <w:rPr>
                <w:lang w:val="en-US"/>
              </w:rPr>
              <w:t>{</w:t>
            </w:r>
            <w:r w:rsidRPr="00747909">
              <w:rPr>
                <w:highlight w:val="cyan"/>
                <w:lang w:val="en-US"/>
              </w:rPr>
              <w:t>R.</w:t>
            </w:r>
            <w:r>
              <w:rPr>
                <w:lang w:val="en-US"/>
              </w:rPr>
              <w:t xml:space="preserve">} </w:t>
            </w:r>
            <w:r w:rsidR="00E56437">
              <w:rPr>
                <w:lang w:val="en-GB"/>
              </w:rPr>
              <w:t>And taking bread, he gave thanks and brake and gave to them.</w:t>
            </w:r>
          </w:p>
        </w:tc>
      </w:tr>
      <w:tr w:rsidR="004607FE" w:rsidRPr="008877A7" w14:paraId="31919E9F" w14:textId="77777777" w:rsidTr="004607FE">
        <w:tc>
          <w:tcPr>
            <w:tcW w:w="4533" w:type="dxa"/>
          </w:tcPr>
          <w:p w14:paraId="693BD548" w14:textId="65C4B391" w:rsidR="00A7194A" w:rsidRPr="004607FE" w:rsidRDefault="004607FE" w:rsidP="004607FE">
            <w:pPr>
              <w:pStyle w:val="Textkrper"/>
              <w:widowControl w:val="0"/>
              <w:rPr>
                <w:lang w:val="en-US"/>
              </w:rPr>
            </w:pPr>
            <w:r w:rsidRPr="004607FE">
              <w:rPr>
                <w:lang w:val="en-US"/>
              </w:rPr>
              <w:t>Dicens</w:t>
            </w:r>
            <w:r w:rsidR="00A7194A">
              <w:rPr>
                <w:lang w:val="en-US"/>
              </w:rPr>
              <w:t>:</w:t>
            </w:r>
            <w:r w:rsidRPr="004607FE">
              <w:rPr>
                <w:lang w:val="en-US"/>
              </w:rPr>
              <w:t xml:space="preserve"> </w:t>
            </w:r>
            <w:r w:rsidR="00A7194A">
              <w:rPr>
                <w:lang w:val="en-US"/>
              </w:rPr>
              <w:t>‘H</w:t>
            </w:r>
            <w:r w:rsidRPr="004607FE">
              <w:rPr>
                <w:lang w:val="en-US"/>
              </w:rPr>
              <w:t>oc est corpus meum</w:t>
            </w:r>
            <w:r w:rsidR="00A7194A">
              <w:rPr>
                <w:lang w:val="en-US"/>
              </w:rPr>
              <w:t>.’</w:t>
            </w:r>
          </w:p>
        </w:tc>
        <w:tc>
          <w:tcPr>
            <w:tcW w:w="4530" w:type="dxa"/>
          </w:tcPr>
          <w:p w14:paraId="377228BD" w14:textId="681B4F71" w:rsidR="004607FE" w:rsidRDefault="00E56437">
            <w:pPr>
              <w:pStyle w:val="Textkrper"/>
              <w:widowControl w:val="0"/>
              <w:rPr>
                <w:lang w:val="en-GB"/>
              </w:rPr>
            </w:pPr>
            <w:r>
              <w:rPr>
                <w:lang w:val="en-GB"/>
              </w:rPr>
              <w:t xml:space="preserve">Saying: </w:t>
            </w:r>
            <w:r>
              <w:rPr>
                <w:lang w:val="en-US"/>
              </w:rPr>
              <w:t>‘This is my body.’</w:t>
            </w:r>
          </w:p>
        </w:tc>
      </w:tr>
      <w:tr w:rsidR="004607FE" w:rsidRPr="008C7D55" w14:paraId="5C29BED3" w14:textId="77777777" w:rsidTr="004607FE">
        <w:tc>
          <w:tcPr>
            <w:tcW w:w="4533" w:type="dxa"/>
          </w:tcPr>
          <w:p w14:paraId="257E46E5" w14:textId="025A8267" w:rsidR="00A7194A" w:rsidRPr="004607FE" w:rsidRDefault="00747909" w:rsidP="004607FE">
            <w:pPr>
              <w:pStyle w:val="Textkrper"/>
              <w:widowControl w:val="0"/>
              <w:rPr>
                <w:lang w:val="en-US"/>
              </w:rPr>
            </w:pPr>
            <w:r>
              <w:rPr>
                <w:lang w:val="en-US"/>
              </w:rPr>
              <w:t>{</w:t>
            </w:r>
            <w:r>
              <w:rPr>
                <w:highlight w:val="cyan"/>
                <w:lang w:val="en-US"/>
              </w:rPr>
              <w:t>V</w:t>
            </w:r>
            <w:r w:rsidRPr="00747909">
              <w:rPr>
                <w:highlight w:val="cyan"/>
                <w:lang w:val="en-US"/>
              </w:rPr>
              <w:t>.</w:t>
            </w:r>
            <w:r>
              <w:rPr>
                <w:lang w:val="en-US"/>
              </w:rPr>
              <w:t>}</w:t>
            </w:r>
            <w:r w:rsidR="00555314">
              <w:rPr>
                <w:lang w:val="en-US"/>
              </w:rPr>
              <w:t xml:space="preserve"> </w:t>
            </w:r>
            <w:r w:rsidR="004607FE" w:rsidRPr="004607FE">
              <w:rPr>
                <w:lang w:val="en-US"/>
              </w:rPr>
              <w:t>Fecit Asuerus</w:t>
            </w:r>
            <w:r w:rsidR="00A7194A">
              <w:rPr>
                <w:lang w:val="en-US"/>
              </w:rPr>
              <w:t xml:space="preserve"> rex grande convivium cunctis principibus et pueris suis ut ostenderet divitias gloriae regni sui.</w:t>
            </w:r>
          </w:p>
        </w:tc>
        <w:tc>
          <w:tcPr>
            <w:tcW w:w="4530" w:type="dxa"/>
          </w:tcPr>
          <w:p w14:paraId="0B0DFA4C" w14:textId="7F841853" w:rsidR="004607FE" w:rsidRDefault="00747909">
            <w:pPr>
              <w:pStyle w:val="Textkrper"/>
              <w:widowControl w:val="0"/>
              <w:rPr>
                <w:lang w:val="en-GB"/>
              </w:rPr>
            </w:pPr>
            <w:r>
              <w:rPr>
                <w:lang w:val="en-US"/>
              </w:rPr>
              <w:t>{</w:t>
            </w:r>
            <w:r>
              <w:rPr>
                <w:highlight w:val="cyan"/>
                <w:lang w:val="en-US"/>
              </w:rPr>
              <w:t>V</w:t>
            </w:r>
            <w:r w:rsidRPr="00747909">
              <w:rPr>
                <w:highlight w:val="cyan"/>
                <w:lang w:val="en-US"/>
              </w:rPr>
              <w:t>.</w:t>
            </w:r>
            <w:r>
              <w:rPr>
                <w:lang w:val="en-US"/>
              </w:rPr>
              <w:t xml:space="preserve">} </w:t>
            </w:r>
            <w:r w:rsidR="008C7D55">
              <w:rPr>
                <w:lang w:val="en-GB"/>
              </w:rPr>
              <w:t>King Asuerus made a great feast for all the princess and for his servants that he might shew the riches of the glory of his kingdom.</w:t>
            </w:r>
          </w:p>
          <w:p w14:paraId="78728373" w14:textId="3D31597E" w:rsidR="008C7D55" w:rsidRPr="008C7D55" w:rsidRDefault="008C7D55">
            <w:pPr>
              <w:pStyle w:val="Textkrper"/>
              <w:widowControl w:val="0"/>
              <w:rPr>
                <w:lang w:val="en-GB"/>
              </w:rPr>
            </w:pPr>
            <w:r>
              <w:rPr>
                <w:lang w:val="en-GB"/>
              </w:rPr>
              <w:t xml:space="preserve">(adapted from </w:t>
            </w:r>
            <w:r>
              <w:rPr>
                <w:i/>
                <w:iCs/>
                <w:lang w:val="en-GB"/>
              </w:rPr>
              <w:t>RDC</w:t>
            </w:r>
            <w:r>
              <w:rPr>
                <w:lang w:val="en-GB"/>
              </w:rPr>
              <w:t>)</w:t>
            </w:r>
          </w:p>
        </w:tc>
      </w:tr>
    </w:tbl>
    <w:p w14:paraId="17387999" w14:textId="77777777" w:rsidR="00C71BB3" w:rsidRDefault="00C71BB3" w:rsidP="00C71BB3">
      <w:pPr>
        <w:pStyle w:val="berschrift2"/>
        <w:rPr>
          <w:szCs w:val="22"/>
          <w:lang w:val="en-GB"/>
        </w:rPr>
      </w:pPr>
      <w:r w:rsidRPr="00240AB0">
        <w:rPr>
          <w:szCs w:val="22"/>
          <w:lang w:val="en-GB"/>
        </w:rPr>
        <w:t>Text</w:t>
      </w:r>
    </w:p>
    <w:p w14:paraId="5C73CA3F" w14:textId="49D34BAE" w:rsidR="00967C07" w:rsidRPr="002C4D0E" w:rsidRDefault="00E40CE6" w:rsidP="00967C07">
      <w:pPr>
        <w:pStyle w:val="Textkrper"/>
        <w:rPr>
          <w:lang w:val="en-GB"/>
        </w:rPr>
      </w:pPr>
      <w:r>
        <w:rPr>
          <w:lang w:val="en-GB"/>
        </w:rPr>
        <w:t xml:space="preserve">The </w:t>
      </w:r>
      <w:r w:rsidR="00D87243">
        <w:rPr>
          <w:lang w:val="en-GB"/>
        </w:rPr>
        <w:t>text</w:t>
      </w:r>
      <w:r>
        <w:rPr>
          <w:lang w:val="en-GB"/>
        </w:rPr>
        <w:t xml:space="preserve"> </w:t>
      </w:r>
      <w:r w:rsidR="002C4D0E">
        <w:rPr>
          <w:lang w:val="en-GB"/>
        </w:rPr>
        <w:t xml:space="preserve">of this responsory </w:t>
      </w:r>
      <w:r w:rsidR="00D87243">
        <w:rPr>
          <w:lang w:val="en-GB"/>
        </w:rPr>
        <w:t>is not included</w:t>
      </w:r>
      <w:r>
        <w:rPr>
          <w:lang w:val="en-GB"/>
        </w:rPr>
        <w:t xml:space="preserve"> in the </w:t>
      </w:r>
      <w:r>
        <w:rPr>
          <w:i/>
          <w:iCs/>
          <w:lang w:val="en-GB"/>
        </w:rPr>
        <w:t xml:space="preserve">Breviarium Frisingense </w:t>
      </w:r>
      <w:r>
        <w:rPr>
          <w:lang w:val="en-GB"/>
        </w:rPr>
        <w:t>(1516)</w:t>
      </w:r>
      <w:r w:rsidR="00D87243">
        <w:rPr>
          <w:lang w:val="en-GB"/>
        </w:rPr>
        <w:t xml:space="preserve"> and was thus</w:t>
      </w:r>
      <w:r>
        <w:rPr>
          <w:lang w:val="en-GB"/>
        </w:rPr>
        <w:t xml:space="preserve"> not part of the Freising liturgy for the </w:t>
      </w:r>
      <w:r w:rsidR="00D87243">
        <w:rPr>
          <w:lang w:val="en-GB"/>
        </w:rPr>
        <w:t>F</w:t>
      </w:r>
      <w:r>
        <w:rPr>
          <w:lang w:val="en-GB"/>
        </w:rPr>
        <w:t>east of Corpus Christi.</w:t>
      </w:r>
      <w:r w:rsidRPr="002C4D0E">
        <w:rPr>
          <w:lang w:val="en-GB"/>
        </w:rPr>
        <w:t xml:space="preserve"> </w:t>
      </w:r>
      <w:r w:rsidR="00852F30">
        <w:rPr>
          <w:lang w:val="en-GB"/>
        </w:rPr>
        <w:t>This should not come as a surprise, as the piece was composed in Senfl’s time before his employment in Munich. The text</w:t>
      </w:r>
      <w:r w:rsidR="002C4D0E">
        <w:rPr>
          <w:lang w:val="en-GB"/>
        </w:rPr>
        <w:t xml:space="preserve">, however, </w:t>
      </w:r>
      <w:r w:rsidR="00852F30">
        <w:rPr>
          <w:lang w:val="en-GB"/>
        </w:rPr>
        <w:t xml:space="preserve">is </w:t>
      </w:r>
      <w:r w:rsidR="002C4D0E">
        <w:rPr>
          <w:lang w:val="en-GB"/>
        </w:rPr>
        <w:t xml:space="preserve">included in Stuchs’ </w:t>
      </w:r>
      <w:r w:rsidR="002C4D0E">
        <w:rPr>
          <w:i/>
          <w:iCs/>
          <w:lang w:val="en-GB"/>
        </w:rPr>
        <w:t>Responsoria</w:t>
      </w:r>
      <w:r w:rsidR="002C4D0E">
        <w:rPr>
          <w:lang w:val="en-GB"/>
        </w:rPr>
        <w:t xml:space="preserve"> (1509), where it </w:t>
      </w:r>
      <w:r w:rsidR="00E6594D">
        <w:rPr>
          <w:lang w:val="en-GB"/>
        </w:rPr>
        <w:t>was printed among the chants for the Feast of Corpus Christi.</w:t>
      </w:r>
    </w:p>
    <w:p w14:paraId="6C9DB141" w14:textId="77777777" w:rsidR="00C71BB3" w:rsidRDefault="00C71BB3" w:rsidP="00C71BB3">
      <w:pPr>
        <w:pStyle w:val="berschrift2"/>
        <w:numPr>
          <w:ilvl w:val="1"/>
          <w:numId w:val="5"/>
        </w:numPr>
        <w:rPr>
          <w:szCs w:val="22"/>
          <w:lang w:val="en-GB"/>
        </w:rPr>
      </w:pPr>
      <w:r w:rsidRPr="00240AB0">
        <w:rPr>
          <w:szCs w:val="22"/>
          <w:lang w:val="en-GB"/>
        </w:rPr>
        <w:t>Cantus firmus</w:t>
      </w:r>
    </w:p>
    <w:p w14:paraId="5474489E" w14:textId="76D87145" w:rsidR="007E67D8" w:rsidRDefault="00D87243" w:rsidP="000A015E">
      <w:pPr>
        <w:pStyle w:val="Textkrper"/>
        <w:rPr>
          <w:lang w:val="en-GB"/>
        </w:rPr>
      </w:pPr>
      <w:r>
        <w:rPr>
          <w:lang w:val="en-GB"/>
        </w:rPr>
        <w:t>The polyphonic setting of this responsory text shows a typical motet-like layout (f</w:t>
      </w:r>
      <w:r w:rsidRPr="00F156BA">
        <w:rPr>
          <w:lang w:val="en-GB"/>
        </w:rPr>
        <w:t xml:space="preserve">or a discussion of the issues surrounding such compositions, see </w:t>
      </w:r>
      <w:r>
        <w:rPr>
          <w:lang w:val="en-GB"/>
        </w:rPr>
        <w:t>the Introduction to this volume, pp. </w:t>
      </w:r>
      <w:r w:rsidRPr="00296F66">
        <w:rPr>
          <w:highlight w:val="cyan"/>
          <w:lang w:val="en-GB"/>
        </w:rPr>
        <w:t>x–y</w:t>
      </w:r>
      <w:r>
        <w:rPr>
          <w:lang w:val="en-GB"/>
        </w:rPr>
        <w:t xml:space="preserve">). </w:t>
      </w:r>
      <w:r w:rsidR="00E40CE6">
        <w:rPr>
          <w:lang w:val="en-GB"/>
        </w:rPr>
        <w:t>A</w:t>
      </w:r>
      <w:r w:rsidR="007E67D8">
        <w:rPr>
          <w:lang w:val="en-GB"/>
        </w:rPr>
        <w:t xml:space="preserve"> </w:t>
      </w:r>
      <w:r>
        <w:rPr>
          <w:lang w:val="en-GB"/>
        </w:rPr>
        <w:t xml:space="preserve">similar </w:t>
      </w:r>
      <w:r w:rsidR="007E67D8">
        <w:rPr>
          <w:lang w:val="en-GB"/>
        </w:rPr>
        <w:t xml:space="preserve">monophonic version of the </w:t>
      </w:r>
      <w:r>
        <w:rPr>
          <w:lang w:val="en-GB"/>
        </w:rPr>
        <w:t>cantus firmus on which the music is based</w:t>
      </w:r>
      <w:r w:rsidR="00E40CE6">
        <w:rPr>
          <w:lang w:val="en-GB"/>
        </w:rPr>
        <w:t xml:space="preserve"> can be found in the </w:t>
      </w:r>
      <w:r w:rsidR="00E40CE6">
        <w:rPr>
          <w:i/>
          <w:iCs/>
          <w:lang w:val="en-GB"/>
        </w:rPr>
        <w:t xml:space="preserve">Responsoria </w:t>
      </w:r>
      <w:r w:rsidR="00E40CE6">
        <w:rPr>
          <w:lang w:val="en-GB"/>
        </w:rPr>
        <w:t xml:space="preserve">(1509), fol. </w:t>
      </w:r>
      <w:r w:rsidR="00555314">
        <w:rPr>
          <w:lang w:val="en-GB"/>
        </w:rPr>
        <w:t>51</w:t>
      </w:r>
      <w:r w:rsidR="00E40CE6">
        <w:rPr>
          <w:vertAlign w:val="superscript"/>
          <w:lang w:val="en-GB"/>
        </w:rPr>
        <w:t>r–v</w:t>
      </w:r>
      <w:r w:rsidR="00E40CE6">
        <w:rPr>
          <w:lang w:val="en-GB"/>
        </w:rPr>
        <w:t>.</w:t>
      </w:r>
      <w:r>
        <w:rPr>
          <w:lang w:val="en-GB"/>
        </w:rPr>
        <w:t xml:space="preserve"> </w:t>
      </w:r>
      <w:r w:rsidR="00E40CE6">
        <w:rPr>
          <w:lang w:val="en-GB"/>
        </w:rPr>
        <w:t>The chant melody</w:t>
      </w:r>
      <w:r w:rsidR="007E67D8">
        <w:rPr>
          <w:lang w:val="en-GB"/>
        </w:rPr>
        <w:t xml:space="preserve"> can </w:t>
      </w:r>
      <w:r>
        <w:rPr>
          <w:lang w:val="en-GB"/>
        </w:rPr>
        <w:t xml:space="preserve">mainly </w:t>
      </w:r>
      <w:r w:rsidR="007E67D8">
        <w:rPr>
          <w:lang w:val="en-GB"/>
        </w:rPr>
        <w:t xml:space="preserve">be found in the tenor, </w:t>
      </w:r>
      <w:r>
        <w:rPr>
          <w:lang w:val="en-GB"/>
        </w:rPr>
        <w:t xml:space="preserve">the only exceptions being </w:t>
      </w:r>
      <w:r w:rsidR="007E67D8">
        <w:rPr>
          <w:lang w:val="en-GB"/>
        </w:rPr>
        <w:t>mm. 46–52</w:t>
      </w:r>
      <w:r w:rsidR="00134406">
        <w:rPr>
          <w:lang w:val="en-GB"/>
        </w:rPr>
        <w:t xml:space="preserve"> (bassus) </w:t>
      </w:r>
      <w:r w:rsidR="007E67D8">
        <w:rPr>
          <w:lang w:val="en-GB"/>
        </w:rPr>
        <w:t>and mm. 162–88</w:t>
      </w:r>
      <w:r w:rsidR="00134406">
        <w:rPr>
          <w:lang w:val="en-GB"/>
        </w:rPr>
        <w:t xml:space="preserve"> (discantus, </w:t>
      </w:r>
      <w:r w:rsidR="007E67D8">
        <w:rPr>
          <w:lang w:val="en-GB"/>
        </w:rPr>
        <w:t>one octave higher</w:t>
      </w:r>
      <w:r>
        <w:rPr>
          <w:lang w:val="en-GB"/>
        </w:rPr>
        <w:t>)</w:t>
      </w:r>
      <w:r w:rsidR="007E67D8">
        <w:rPr>
          <w:lang w:val="en-GB"/>
        </w:rPr>
        <w:t xml:space="preserve">. The cantus firmus </w:t>
      </w:r>
      <w:r>
        <w:rPr>
          <w:lang w:val="en-GB"/>
        </w:rPr>
        <w:t>is treated</w:t>
      </w:r>
      <w:r w:rsidR="007E67D8">
        <w:rPr>
          <w:lang w:val="en-GB"/>
        </w:rPr>
        <w:t xml:space="preserve"> note by note</w:t>
      </w:r>
      <w:r>
        <w:rPr>
          <w:lang w:val="en-GB"/>
        </w:rPr>
        <w:t xml:space="preserve"> and</w:t>
      </w:r>
      <w:r w:rsidR="007E67D8">
        <w:rPr>
          <w:lang w:val="en-GB"/>
        </w:rPr>
        <w:t xml:space="preserve"> only in some cases there are additional ornamentations </w:t>
      </w:r>
      <w:r>
        <w:rPr>
          <w:lang w:val="en-GB"/>
        </w:rPr>
        <w:t>(</w:t>
      </w:r>
      <w:r w:rsidR="004E7703">
        <w:rPr>
          <w:lang w:val="en-GB"/>
        </w:rPr>
        <w:t xml:space="preserve">e.g. </w:t>
      </w:r>
      <w:r>
        <w:rPr>
          <w:lang w:val="en-GB"/>
        </w:rPr>
        <w:t xml:space="preserve">T: </w:t>
      </w:r>
      <w:r w:rsidR="004E7703">
        <w:rPr>
          <w:lang w:val="en-GB"/>
        </w:rPr>
        <w:t>33–5</w:t>
      </w:r>
      <w:r>
        <w:rPr>
          <w:lang w:val="en-GB"/>
        </w:rPr>
        <w:t>; D:</w:t>
      </w:r>
      <w:r w:rsidR="004E7703">
        <w:rPr>
          <w:lang w:val="en-GB"/>
        </w:rPr>
        <w:t xml:space="preserve"> 183–8)</w:t>
      </w:r>
      <w:r w:rsidR="007E67D8">
        <w:rPr>
          <w:lang w:val="en-GB"/>
        </w:rPr>
        <w:t>.</w:t>
      </w:r>
      <w:r w:rsidR="004E7703">
        <w:rPr>
          <w:lang w:val="en-GB"/>
        </w:rPr>
        <w:t xml:space="preserve"> In mm. 85–90 a phrase of the chant melody is repeated twice</w:t>
      </w:r>
      <w:r w:rsidR="00E40CE6">
        <w:rPr>
          <w:lang w:val="en-GB"/>
        </w:rPr>
        <w:t xml:space="preserve"> in the tenor, the second repetition a fifth lower.</w:t>
      </w:r>
    </w:p>
    <w:p w14:paraId="79234FEB" w14:textId="6B6E12C2" w:rsidR="007E67D8" w:rsidRDefault="00134406" w:rsidP="000A015E">
      <w:pPr>
        <w:pStyle w:val="Textkrper"/>
        <w:rPr>
          <w:lang w:val="en-GB"/>
        </w:rPr>
      </w:pPr>
      <w:r>
        <w:rPr>
          <w:lang w:val="en-GB"/>
        </w:rPr>
        <w:t>While e</w:t>
      </w:r>
      <w:r w:rsidR="007E67D8">
        <w:rPr>
          <w:lang w:val="en-GB"/>
        </w:rPr>
        <w:t xml:space="preserve">lements of the </w:t>
      </w:r>
      <w:r>
        <w:rPr>
          <w:lang w:val="en-GB"/>
        </w:rPr>
        <w:t>plainchant</w:t>
      </w:r>
      <w:r w:rsidR="007E67D8">
        <w:rPr>
          <w:lang w:val="en-GB"/>
        </w:rPr>
        <w:t xml:space="preserve"> are cited in all four voice</w:t>
      </w:r>
      <w:r w:rsidR="00D87243">
        <w:rPr>
          <w:lang w:val="en-GB"/>
        </w:rPr>
        <w:t xml:space="preserve"> parts</w:t>
      </w:r>
      <w:r w:rsidR="007E67D8">
        <w:rPr>
          <w:lang w:val="en-GB"/>
        </w:rPr>
        <w:t xml:space="preserve">, in particular at the beginning of each </w:t>
      </w:r>
      <w:r w:rsidR="004E7703">
        <w:rPr>
          <w:lang w:val="en-GB"/>
        </w:rPr>
        <w:t>section</w:t>
      </w:r>
      <w:r>
        <w:rPr>
          <w:lang w:val="en-GB"/>
        </w:rPr>
        <w:t xml:space="preserve">, the chant melody </w:t>
      </w:r>
      <w:r w:rsidR="00D87243">
        <w:rPr>
          <w:lang w:val="en-GB"/>
        </w:rPr>
        <w:t xml:space="preserve">is </w:t>
      </w:r>
      <w:r>
        <w:rPr>
          <w:lang w:val="en-GB"/>
        </w:rPr>
        <w:t xml:space="preserve">in some instances </w:t>
      </w:r>
      <w:r w:rsidR="00D87243">
        <w:rPr>
          <w:lang w:val="en-GB"/>
        </w:rPr>
        <w:t>also treated as a quasi-canon (</w:t>
      </w:r>
      <w:r w:rsidR="004E7703">
        <w:rPr>
          <w:lang w:val="en-GB"/>
        </w:rPr>
        <w:t xml:space="preserve">e.g. </w:t>
      </w:r>
      <w:r w:rsidR="00D87243">
        <w:rPr>
          <w:lang w:val="en-GB"/>
        </w:rPr>
        <w:t xml:space="preserve">Ct/T/B: </w:t>
      </w:r>
      <w:r w:rsidR="004E7703">
        <w:rPr>
          <w:lang w:val="en-GB"/>
        </w:rPr>
        <w:t>46–66</w:t>
      </w:r>
      <w:r w:rsidR="00D87243">
        <w:rPr>
          <w:lang w:val="en-GB"/>
        </w:rPr>
        <w:t>;</w:t>
      </w:r>
      <w:r w:rsidR="004E7703">
        <w:rPr>
          <w:lang w:val="en-GB"/>
        </w:rPr>
        <w:t xml:space="preserve"> </w:t>
      </w:r>
      <w:r w:rsidR="00D87243">
        <w:rPr>
          <w:lang w:val="en-GB"/>
        </w:rPr>
        <w:t xml:space="preserve">T/B: </w:t>
      </w:r>
      <w:r w:rsidR="004E7703">
        <w:rPr>
          <w:lang w:val="en-GB"/>
        </w:rPr>
        <w:t>71–83).</w:t>
      </w:r>
    </w:p>
    <w:p w14:paraId="1361980A" w14:textId="7B7B72E1" w:rsidR="00C71BB3" w:rsidRPr="00D56E0E" w:rsidRDefault="00C71BB3" w:rsidP="00C71BB3">
      <w:pPr>
        <w:pStyle w:val="berschrift2"/>
        <w:numPr>
          <w:ilvl w:val="1"/>
          <w:numId w:val="5"/>
        </w:numPr>
        <w:rPr>
          <w:szCs w:val="22"/>
          <w:lang w:val="en-GB"/>
        </w:rPr>
      </w:pPr>
      <w:r w:rsidRPr="00D56E0E">
        <w:rPr>
          <w:szCs w:val="22"/>
          <w:lang w:val="en-GB"/>
        </w:rPr>
        <w:t>Principal</w:t>
      </w:r>
      <w:r w:rsidR="00D56E0E" w:rsidRPr="00D56E0E">
        <w:rPr>
          <w:szCs w:val="22"/>
          <w:lang w:val="en-GB"/>
        </w:rPr>
        <w:t xml:space="preserve"> </w:t>
      </w:r>
      <w:r w:rsidRPr="00D56E0E">
        <w:rPr>
          <w:szCs w:val="22"/>
          <w:lang w:val="en-GB"/>
        </w:rPr>
        <w:t>Source</w:t>
      </w:r>
    </w:p>
    <w:tbl>
      <w:tblPr>
        <w:tblW w:w="8900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809"/>
        <w:gridCol w:w="8091"/>
      </w:tblGrid>
      <w:tr w:rsidR="00C71BB3" w:rsidRPr="008877A7" w14:paraId="0D387E07" w14:textId="77777777" w:rsidTr="00FB3501">
        <w:tc>
          <w:tcPr>
            <w:tcW w:w="809" w:type="dxa"/>
          </w:tcPr>
          <w:p w14:paraId="22127B72" w14:textId="0E11E4DE" w:rsidR="00C71BB3" w:rsidRPr="00240AB0" w:rsidRDefault="00A339DE" w:rsidP="00FB3501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  <w:r w:rsidRPr="00A339DE">
              <w:rPr>
                <w:b/>
                <w:szCs w:val="22"/>
                <w:lang w:val="en-GB"/>
              </w:rPr>
              <w:t>Gr</w:t>
            </w:r>
          </w:p>
        </w:tc>
        <w:tc>
          <w:tcPr>
            <w:tcW w:w="8091" w:type="dxa"/>
          </w:tcPr>
          <w:p w14:paraId="3A1686A7" w14:textId="0EE92E34" w:rsidR="00C71BB3" w:rsidRPr="00A339DE" w:rsidRDefault="00A339DE" w:rsidP="00FB3501">
            <w:pPr>
              <w:pStyle w:val="Textkrper"/>
              <w:widowControl w:val="0"/>
              <w:rPr>
                <w:szCs w:val="22"/>
                <w:lang w:val="en-US"/>
              </w:rPr>
            </w:pPr>
            <w:r w:rsidRPr="00A339DE">
              <w:rPr>
                <w:szCs w:val="22"/>
                <w:lang w:val="en-GB"/>
              </w:rPr>
              <w:t>RISM 1520</w:t>
            </w:r>
            <w:r w:rsidRPr="00A339DE">
              <w:rPr>
                <w:szCs w:val="22"/>
                <w:vertAlign w:val="superscript"/>
                <w:lang w:val="en-GB"/>
              </w:rPr>
              <w:t>4</w:t>
            </w:r>
            <w:r>
              <w:rPr>
                <w:szCs w:val="22"/>
                <w:lang w:val="en-GB"/>
              </w:rPr>
              <w:t>,</w:t>
            </w:r>
            <w:r w:rsidRPr="00A339DE">
              <w:rPr>
                <w:rFonts w:ascii="VendettaMedium" w:eastAsia="Times New Roman" w:hAnsi="VendettaMedium" w:cs="Times New Roman"/>
                <w:sz w:val="20"/>
                <w:szCs w:val="20"/>
                <w:lang w:val="en-US"/>
              </w:rPr>
              <w:t xml:space="preserve"> </w:t>
            </w:r>
            <w:r w:rsidRPr="00A339DE">
              <w:rPr>
                <w:szCs w:val="22"/>
                <w:lang w:val="en-US"/>
              </w:rPr>
              <w:t>fols. 244</w:t>
            </w:r>
            <w:r w:rsidRPr="00A339DE">
              <w:rPr>
                <w:szCs w:val="22"/>
                <w:vertAlign w:val="superscript"/>
                <w:lang w:val="en-US"/>
              </w:rPr>
              <w:t>v</w:t>
            </w:r>
            <w:r w:rsidRPr="00A339DE">
              <w:rPr>
                <w:szCs w:val="22"/>
                <w:lang w:val="en-US"/>
              </w:rPr>
              <w:t>–53</w:t>
            </w:r>
            <w:r w:rsidRPr="00A339DE">
              <w:rPr>
                <w:szCs w:val="22"/>
                <w:vertAlign w:val="superscript"/>
                <w:lang w:val="en-US"/>
              </w:rPr>
              <w:t>r</w:t>
            </w:r>
            <w:r w:rsidR="005F5597" w:rsidRPr="005F5597">
              <w:rPr>
                <w:szCs w:val="22"/>
                <w:lang w:val="en-US"/>
              </w:rPr>
              <w:t xml:space="preserve"> </w:t>
            </w:r>
            <w:r w:rsidR="00134406">
              <w:rPr>
                <w:szCs w:val="22"/>
                <w:lang w:val="en-US"/>
              </w:rPr>
              <w:t>([D, Ct, T, B])</w:t>
            </w:r>
            <w:r w:rsidRPr="00A339DE">
              <w:rPr>
                <w:szCs w:val="22"/>
                <w:lang w:val="en-US"/>
              </w:rPr>
              <w:t xml:space="preserve">, </w:t>
            </w:r>
            <w:r w:rsidRPr="00A339DE">
              <w:rPr>
                <w:i/>
                <w:iCs/>
                <w:szCs w:val="22"/>
                <w:lang w:val="en-US"/>
              </w:rPr>
              <w:t>L. S.</w:t>
            </w:r>
            <w:r>
              <w:rPr>
                <w:szCs w:val="22"/>
                <w:lang w:val="en-US"/>
              </w:rPr>
              <w:t>, text in all voices</w:t>
            </w:r>
          </w:p>
        </w:tc>
      </w:tr>
    </w:tbl>
    <w:p w14:paraId="4B477F5A" w14:textId="77777777" w:rsidR="00C71BB3" w:rsidRPr="00240AB0" w:rsidRDefault="00C71BB3" w:rsidP="00C71BB3">
      <w:pPr>
        <w:pStyle w:val="berschrift2"/>
        <w:numPr>
          <w:ilvl w:val="1"/>
          <w:numId w:val="5"/>
        </w:numPr>
        <w:rPr>
          <w:szCs w:val="22"/>
          <w:lang w:val="en-GB"/>
        </w:rPr>
      </w:pPr>
      <w:r w:rsidRPr="00240AB0">
        <w:rPr>
          <w:szCs w:val="22"/>
          <w:lang w:val="en-GB"/>
        </w:rPr>
        <w:t>Other Sources</w:t>
      </w:r>
    </w:p>
    <w:tbl>
      <w:tblPr>
        <w:tblW w:w="8900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809"/>
        <w:gridCol w:w="8091"/>
      </w:tblGrid>
      <w:tr w:rsidR="00C71BB3" w:rsidRPr="008877A7" w14:paraId="3BDDDFA7" w14:textId="77777777" w:rsidTr="00A339DE">
        <w:tc>
          <w:tcPr>
            <w:tcW w:w="809" w:type="dxa"/>
          </w:tcPr>
          <w:p w14:paraId="10ED6B00" w14:textId="11609FCF" w:rsidR="00C71BB3" w:rsidRPr="00240AB0" w:rsidRDefault="00A339DE" w:rsidP="00FB3501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  <w:r w:rsidRPr="00A339DE">
              <w:rPr>
                <w:b/>
                <w:szCs w:val="22"/>
                <w:lang w:val="en-GB"/>
              </w:rPr>
              <w:t>Reg</w:t>
            </w:r>
            <w:r w:rsidRPr="00A339DE">
              <w:rPr>
                <w:b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8091" w:type="dxa"/>
          </w:tcPr>
          <w:p w14:paraId="7F2EA787" w14:textId="129268AB" w:rsidR="00C71BB3" w:rsidRPr="00D6425D" w:rsidRDefault="00D6425D" w:rsidP="00FB3501">
            <w:pPr>
              <w:pStyle w:val="Textkrper"/>
              <w:widowControl w:val="0"/>
              <w:rPr>
                <w:szCs w:val="22"/>
                <w:lang w:val="en-US"/>
              </w:rPr>
            </w:pPr>
            <w:r w:rsidRPr="00D6425D">
              <w:rPr>
                <w:szCs w:val="22"/>
                <w:lang w:val="en-US"/>
              </w:rPr>
              <w:t>D-Rp C 120, [no. 61], pp. 238–45</w:t>
            </w:r>
            <w:r w:rsidR="005F5597">
              <w:rPr>
                <w:szCs w:val="22"/>
                <w:lang w:val="en-US"/>
              </w:rPr>
              <w:t xml:space="preserve"> ([D, Ct, T, B])</w:t>
            </w:r>
            <w:r w:rsidRPr="00D6425D">
              <w:rPr>
                <w:szCs w:val="22"/>
                <w:lang w:val="en-US"/>
              </w:rPr>
              <w:t xml:space="preserve">, </w:t>
            </w:r>
            <w:r w:rsidRPr="00D6425D">
              <w:rPr>
                <w:i/>
                <w:iCs/>
                <w:szCs w:val="22"/>
                <w:lang w:val="en-US"/>
              </w:rPr>
              <w:t>L : S :</w:t>
            </w:r>
            <w:r>
              <w:rPr>
                <w:szCs w:val="22"/>
                <w:lang w:val="en-US"/>
              </w:rPr>
              <w:t xml:space="preserve">, </w:t>
            </w:r>
            <w:r w:rsidR="00D56E0E">
              <w:rPr>
                <w:szCs w:val="22"/>
                <w:lang w:val="en-US"/>
              </w:rPr>
              <w:t>text incipit</w:t>
            </w:r>
            <w:r w:rsidR="005F5597">
              <w:rPr>
                <w:szCs w:val="22"/>
                <w:lang w:val="en-US"/>
              </w:rPr>
              <w:t>s</w:t>
            </w:r>
            <w:r w:rsidR="00D56E0E">
              <w:rPr>
                <w:szCs w:val="22"/>
                <w:lang w:val="en-US"/>
              </w:rPr>
              <w:t xml:space="preserve"> in all voices</w:t>
            </w:r>
            <w:r w:rsidR="005F5597">
              <w:rPr>
                <w:szCs w:val="22"/>
                <w:lang w:val="en-US"/>
              </w:rPr>
              <w:t xml:space="preserve"> only at section beginnings</w:t>
            </w:r>
          </w:p>
        </w:tc>
      </w:tr>
      <w:tr w:rsidR="00D6425D" w:rsidRPr="008877A7" w14:paraId="425C2017" w14:textId="77777777" w:rsidTr="00A339DE">
        <w:tc>
          <w:tcPr>
            <w:tcW w:w="809" w:type="dxa"/>
          </w:tcPr>
          <w:p w14:paraId="77D27C98" w14:textId="4C3FE5E8" w:rsidR="00D6425D" w:rsidRPr="00240AB0" w:rsidRDefault="00A339DE" w:rsidP="00FB3501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  <w:r w:rsidRPr="00A339DE">
              <w:rPr>
                <w:b/>
                <w:szCs w:val="22"/>
                <w:lang w:val="en-GB"/>
              </w:rPr>
              <w:t>Zwi</w:t>
            </w:r>
            <w:r w:rsidR="008877A7">
              <w:rPr>
                <w:b/>
                <w:szCs w:val="22"/>
                <w:vertAlign w:val="superscript"/>
                <w:lang w:val="en-GB"/>
              </w:rPr>
              <w:t>4</w:t>
            </w:r>
          </w:p>
        </w:tc>
        <w:tc>
          <w:tcPr>
            <w:tcW w:w="8091" w:type="dxa"/>
          </w:tcPr>
          <w:p w14:paraId="6102C568" w14:textId="477BC917" w:rsidR="00D6425D" w:rsidRPr="00C032BF" w:rsidRDefault="00D6425D" w:rsidP="00FB3501">
            <w:pPr>
              <w:pStyle w:val="Textkrper"/>
              <w:widowControl w:val="0"/>
              <w:rPr>
                <w:szCs w:val="22"/>
                <w:lang w:val="en-US"/>
              </w:rPr>
            </w:pPr>
            <w:r w:rsidRPr="00C032BF">
              <w:rPr>
                <w:szCs w:val="22"/>
                <w:lang w:val="en-US"/>
              </w:rPr>
              <w:t xml:space="preserve">D-Z </w:t>
            </w:r>
            <w:r w:rsidR="005A3AF0">
              <w:rPr>
                <w:szCs w:val="22"/>
                <w:lang w:val="en-US"/>
              </w:rPr>
              <w:t>Mus.</w:t>
            </w:r>
            <w:r w:rsidRPr="00C032BF">
              <w:rPr>
                <w:szCs w:val="22"/>
                <w:lang w:val="en-US"/>
              </w:rPr>
              <w:t>81</w:t>
            </w:r>
            <w:r w:rsidR="005A3AF0">
              <w:rPr>
                <w:szCs w:val="22"/>
                <w:lang w:val="en-US"/>
              </w:rPr>
              <w:t>.</w:t>
            </w:r>
            <w:r w:rsidRPr="00C032BF">
              <w:rPr>
                <w:szCs w:val="22"/>
                <w:lang w:val="en-US"/>
              </w:rPr>
              <w:t>2, [no. 104], no. 14 (D</w:t>
            </w:r>
            <w:r w:rsidR="005F5597">
              <w:rPr>
                <w:szCs w:val="22"/>
                <w:lang w:val="en-US"/>
              </w:rPr>
              <w:t>, T</w:t>
            </w:r>
            <w:r w:rsidRPr="00C032BF">
              <w:rPr>
                <w:szCs w:val="22"/>
                <w:lang w:val="en-US"/>
              </w:rPr>
              <w:t xml:space="preserve">), </w:t>
            </w:r>
            <w:r w:rsidR="005F5597">
              <w:rPr>
                <w:szCs w:val="22"/>
                <w:lang w:val="en-US"/>
              </w:rPr>
              <w:t xml:space="preserve">Ct and </w:t>
            </w:r>
            <w:r w:rsidRPr="00C032BF">
              <w:rPr>
                <w:szCs w:val="22"/>
                <w:lang w:val="en-US"/>
              </w:rPr>
              <w:t xml:space="preserve">B missing, </w:t>
            </w:r>
            <w:r w:rsidRPr="00C032BF">
              <w:rPr>
                <w:i/>
                <w:iCs/>
                <w:szCs w:val="22"/>
                <w:lang w:val="en-US"/>
              </w:rPr>
              <w:t>LS</w:t>
            </w:r>
            <w:r w:rsidRPr="00C032BF">
              <w:rPr>
                <w:szCs w:val="22"/>
                <w:lang w:val="en-US"/>
              </w:rPr>
              <w:t xml:space="preserve"> / </w:t>
            </w:r>
            <w:r w:rsidRPr="00C032BF">
              <w:rPr>
                <w:i/>
                <w:iCs/>
                <w:szCs w:val="22"/>
                <w:lang w:val="en-US"/>
              </w:rPr>
              <w:t>Ludovicus Senffell</w:t>
            </w:r>
            <w:r w:rsidR="005F5597">
              <w:rPr>
                <w:szCs w:val="22"/>
                <w:lang w:val="en-US"/>
              </w:rPr>
              <w:t xml:space="preserve"> (T)</w:t>
            </w:r>
            <w:r>
              <w:rPr>
                <w:szCs w:val="22"/>
                <w:lang w:val="en-US"/>
              </w:rPr>
              <w:t>, text in extant voices</w:t>
            </w:r>
          </w:p>
        </w:tc>
      </w:tr>
    </w:tbl>
    <w:p w14:paraId="31E93F83" w14:textId="4D8E555A" w:rsidR="00967C07" w:rsidRDefault="00967C07" w:rsidP="00967C07">
      <w:pPr>
        <w:pStyle w:val="berschrift2"/>
        <w:rPr>
          <w:szCs w:val="22"/>
          <w:lang w:val="en-GB"/>
        </w:rPr>
      </w:pPr>
      <w:r>
        <w:rPr>
          <w:szCs w:val="22"/>
          <w:lang w:val="en-GB"/>
        </w:rPr>
        <w:t>Source evaluation</w:t>
      </w:r>
    </w:p>
    <w:p w14:paraId="1BEEC5C0" w14:textId="62500FE1" w:rsidR="005B2919" w:rsidRDefault="00967C07" w:rsidP="00967C07">
      <w:pPr>
        <w:pStyle w:val="Textkrper"/>
        <w:rPr>
          <w:bCs/>
          <w:szCs w:val="22"/>
          <w:lang w:val="en-GB"/>
        </w:rPr>
      </w:pPr>
      <w:r w:rsidRPr="008D05F2">
        <w:rPr>
          <w:i/>
          <w:iCs/>
          <w:lang w:val="en-GB"/>
        </w:rPr>
        <w:t>Discubuit Jesus</w:t>
      </w:r>
      <w:r>
        <w:rPr>
          <w:lang w:val="en-GB"/>
        </w:rPr>
        <w:t xml:space="preserve"> survive</w:t>
      </w:r>
      <w:r w:rsidR="00781E50">
        <w:rPr>
          <w:lang w:val="en-GB"/>
        </w:rPr>
        <w:t>s</w:t>
      </w:r>
      <w:r>
        <w:rPr>
          <w:lang w:val="en-GB"/>
        </w:rPr>
        <w:t xml:space="preserve"> in three sources: the manuscript </w:t>
      </w:r>
      <w:r w:rsidRPr="00A339DE">
        <w:rPr>
          <w:b/>
          <w:szCs w:val="22"/>
          <w:lang w:val="en-GB"/>
        </w:rPr>
        <w:t>Reg</w:t>
      </w:r>
      <w:r w:rsidRPr="00A339DE">
        <w:rPr>
          <w:b/>
          <w:szCs w:val="22"/>
          <w:vertAlign w:val="superscript"/>
          <w:lang w:val="en-GB"/>
        </w:rPr>
        <w:t>2</w:t>
      </w:r>
      <w:r w:rsidR="009D5D9F" w:rsidRPr="009D5D9F">
        <w:rPr>
          <w:bCs/>
          <w:szCs w:val="22"/>
          <w:lang w:val="en-GB"/>
        </w:rPr>
        <w:t xml:space="preserve"> (</w:t>
      </w:r>
      <w:r w:rsidR="009D5D9F">
        <w:rPr>
          <w:bCs/>
          <w:szCs w:val="22"/>
          <w:lang w:val="en-GB"/>
        </w:rPr>
        <w:t>the ‘Codex Pernner’</w:t>
      </w:r>
      <w:r w:rsidR="009D5D9F" w:rsidRPr="009D5D9F">
        <w:rPr>
          <w:bCs/>
          <w:szCs w:val="22"/>
          <w:lang w:val="en-GB"/>
        </w:rPr>
        <w:t>)</w:t>
      </w:r>
      <w:r>
        <w:rPr>
          <w:bCs/>
          <w:szCs w:val="22"/>
          <w:lang w:val="en-GB"/>
        </w:rPr>
        <w:t xml:space="preserve">, a set of manuscript partbooks </w:t>
      </w:r>
      <w:r w:rsidR="0091647C">
        <w:rPr>
          <w:bCs/>
          <w:szCs w:val="22"/>
          <w:lang w:val="en-GB"/>
        </w:rPr>
        <w:t>(</w:t>
      </w:r>
      <w:r w:rsidR="008877A7" w:rsidRPr="00A339DE">
        <w:rPr>
          <w:b/>
          <w:szCs w:val="22"/>
          <w:lang w:val="en-GB"/>
        </w:rPr>
        <w:t>Zwi</w:t>
      </w:r>
      <w:r w:rsidR="008877A7">
        <w:rPr>
          <w:b/>
          <w:szCs w:val="22"/>
          <w:vertAlign w:val="superscript"/>
          <w:lang w:val="en-GB"/>
        </w:rPr>
        <w:t>4</w:t>
      </w:r>
      <w:r w:rsidR="0091647C" w:rsidRPr="0091647C">
        <w:rPr>
          <w:bCs/>
          <w:szCs w:val="22"/>
          <w:lang w:val="en-GB"/>
        </w:rPr>
        <w:t>)</w:t>
      </w:r>
      <w:r w:rsidR="0091647C">
        <w:rPr>
          <w:bCs/>
          <w:szCs w:val="22"/>
          <w:lang w:val="en-GB"/>
        </w:rPr>
        <w:t>,</w:t>
      </w:r>
      <w:r>
        <w:rPr>
          <w:bCs/>
          <w:szCs w:val="22"/>
          <w:lang w:val="en-GB"/>
        </w:rPr>
        <w:t xml:space="preserve"> and the printed choirbook </w:t>
      </w:r>
      <w:r w:rsidRPr="00A339DE">
        <w:rPr>
          <w:b/>
          <w:szCs w:val="22"/>
          <w:lang w:val="en-GB"/>
        </w:rPr>
        <w:t>Gr</w:t>
      </w:r>
      <w:r>
        <w:rPr>
          <w:bCs/>
          <w:szCs w:val="22"/>
          <w:lang w:val="en-GB"/>
        </w:rPr>
        <w:t>.</w:t>
      </w:r>
      <w:r w:rsidR="00781E50">
        <w:rPr>
          <w:bCs/>
          <w:szCs w:val="22"/>
          <w:lang w:val="en-GB"/>
        </w:rPr>
        <w:t xml:space="preserve"> </w:t>
      </w:r>
      <w:r w:rsidR="00E6594D">
        <w:rPr>
          <w:bCs/>
          <w:szCs w:val="22"/>
          <w:lang w:val="en-GB"/>
        </w:rPr>
        <w:t xml:space="preserve">In </w:t>
      </w:r>
      <w:r w:rsidR="00E6594D" w:rsidRPr="00A0661D">
        <w:rPr>
          <w:b/>
          <w:szCs w:val="22"/>
          <w:lang w:val="en-GB"/>
        </w:rPr>
        <w:t>Reg</w:t>
      </w:r>
      <w:r w:rsidR="00E6594D" w:rsidRPr="00A0661D">
        <w:rPr>
          <w:b/>
          <w:szCs w:val="22"/>
          <w:vertAlign w:val="superscript"/>
          <w:lang w:val="en-GB"/>
        </w:rPr>
        <w:t>2</w:t>
      </w:r>
      <w:r w:rsidR="00781E50">
        <w:rPr>
          <w:bCs/>
          <w:szCs w:val="22"/>
          <w:lang w:val="en-GB"/>
        </w:rPr>
        <w:t xml:space="preserve">, </w:t>
      </w:r>
      <w:r w:rsidR="00E6594D">
        <w:rPr>
          <w:bCs/>
          <w:szCs w:val="22"/>
          <w:lang w:val="en-GB"/>
        </w:rPr>
        <w:t xml:space="preserve">the composition is included in the second half of the manuscript, which was written around 1520/1521 (Birkendorf 1994: 58; Schwindt 2018: 546), exactly the time when </w:t>
      </w:r>
      <w:r w:rsidR="00E6594D" w:rsidRPr="00E6594D">
        <w:rPr>
          <w:b/>
          <w:szCs w:val="22"/>
          <w:lang w:val="en-GB"/>
        </w:rPr>
        <w:t>Gr</w:t>
      </w:r>
      <w:r w:rsidR="00E6594D">
        <w:rPr>
          <w:bCs/>
          <w:szCs w:val="22"/>
          <w:lang w:val="en-GB"/>
        </w:rPr>
        <w:t xml:space="preserve"> was printed</w:t>
      </w:r>
      <w:r w:rsidR="009D5D9F">
        <w:rPr>
          <w:bCs/>
          <w:szCs w:val="22"/>
          <w:lang w:val="en-GB"/>
        </w:rPr>
        <w:t xml:space="preserve"> (Augsburg: Grimm und Wirsung, 1520)</w:t>
      </w:r>
      <w:r w:rsidR="00E6594D">
        <w:rPr>
          <w:bCs/>
          <w:szCs w:val="22"/>
          <w:lang w:val="en-GB"/>
        </w:rPr>
        <w:t>.</w:t>
      </w:r>
      <w:r w:rsidR="005B2919">
        <w:rPr>
          <w:bCs/>
          <w:szCs w:val="22"/>
          <w:lang w:val="en-GB"/>
        </w:rPr>
        <w:t xml:space="preserve"> </w:t>
      </w:r>
      <w:r w:rsidR="008877A7" w:rsidRPr="00A339DE">
        <w:rPr>
          <w:b/>
          <w:szCs w:val="22"/>
          <w:lang w:val="en-GB"/>
        </w:rPr>
        <w:t>Zwi</w:t>
      </w:r>
      <w:r w:rsidR="008877A7">
        <w:rPr>
          <w:b/>
          <w:szCs w:val="22"/>
          <w:vertAlign w:val="superscript"/>
          <w:lang w:val="en-GB"/>
        </w:rPr>
        <w:t>4</w:t>
      </w:r>
      <w:r w:rsidR="005B2919">
        <w:rPr>
          <w:bCs/>
          <w:szCs w:val="22"/>
          <w:lang w:val="en-GB"/>
        </w:rPr>
        <w:t xml:space="preserve">—which shares a number of compositions with </w:t>
      </w:r>
      <w:r w:rsidR="005B2919" w:rsidRPr="005B2919">
        <w:rPr>
          <w:b/>
          <w:szCs w:val="22"/>
          <w:lang w:val="en-GB"/>
        </w:rPr>
        <w:t>Reg</w:t>
      </w:r>
      <w:r w:rsidR="005B2919" w:rsidRPr="005B2919">
        <w:rPr>
          <w:b/>
          <w:szCs w:val="22"/>
          <w:vertAlign w:val="superscript"/>
          <w:lang w:val="en-GB"/>
        </w:rPr>
        <w:t>2</w:t>
      </w:r>
      <w:r w:rsidR="005B2919">
        <w:rPr>
          <w:bCs/>
          <w:szCs w:val="22"/>
          <w:lang w:val="en-GB"/>
        </w:rPr>
        <w:t>—</w:t>
      </w:r>
      <w:r w:rsidR="002C4D0E">
        <w:rPr>
          <w:bCs/>
          <w:szCs w:val="22"/>
          <w:lang w:val="en-GB"/>
        </w:rPr>
        <w:t>was written by Wolfgang Schleifer in Zwickau, possibly starting in the 1530s (Gasch 2013b: 485, 488–90).</w:t>
      </w:r>
      <w:r w:rsidR="005B2919">
        <w:rPr>
          <w:bCs/>
          <w:szCs w:val="22"/>
          <w:lang w:val="en-GB"/>
        </w:rPr>
        <w:t xml:space="preserve"> Both </w:t>
      </w:r>
      <w:r w:rsidR="0091647C">
        <w:rPr>
          <w:bCs/>
          <w:szCs w:val="22"/>
          <w:lang w:val="en-GB"/>
        </w:rPr>
        <w:t xml:space="preserve">manuscript sources, however, are incomplete: while </w:t>
      </w:r>
      <w:r w:rsidR="008877A7" w:rsidRPr="00A339DE">
        <w:rPr>
          <w:b/>
          <w:szCs w:val="22"/>
          <w:lang w:val="en-GB"/>
        </w:rPr>
        <w:t>Zwi</w:t>
      </w:r>
      <w:r w:rsidR="008877A7">
        <w:rPr>
          <w:b/>
          <w:szCs w:val="22"/>
          <w:vertAlign w:val="superscript"/>
          <w:lang w:val="en-GB"/>
        </w:rPr>
        <w:t>4</w:t>
      </w:r>
      <w:r>
        <w:rPr>
          <w:bCs/>
          <w:szCs w:val="22"/>
          <w:lang w:val="en-GB"/>
        </w:rPr>
        <w:t xml:space="preserve"> transmits only the discant</w:t>
      </w:r>
      <w:r w:rsidR="0091647C">
        <w:rPr>
          <w:bCs/>
          <w:szCs w:val="22"/>
          <w:lang w:val="en-GB"/>
        </w:rPr>
        <w:t>us</w:t>
      </w:r>
      <w:r>
        <w:rPr>
          <w:bCs/>
          <w:szCs w:val="22"/>
          <w:lang w:val="en-GB"/>
        </w:rPr>
        <w:t xml:space="preserve"> and tenor</w:t>
      </w:r>
      <w:r w:rsidR="0091647C">
        <w:rPr>
          <w:bCs/>
          <w:szCs w:val="22"/>
          <w:lang w:val="en-GB"/>
        </w:rPr>
        <w:t>,</w:t>
      </w:r>
      <w:r>
        <w:rPr>
          <w:bCs/>
          <w:szCs w:val="22"/>
          <w:lang w:val="en-GB"/>
        </w:rPr>
        <w:t xml:space="preserve"> </w:t>
      </w:r>
      <w:r w:rsidRPr="00A339DE">
        <w:rPr>
          <w:b/>
          <w:szCs w:val="22"/>
          <w:lang w:val="en-GB"/>
        </w:rPr>
        <w:t>Reg</w:t>
      </w:r>
      <w:r w:rsidRPr="00A339DE">
        <w:rPr>
          <w:b/>
          <w:szCs w:val="22"/>
          <w:vertAlign w:val="superscript"/>
          <w:lang w:val="en-GB"/>
        </w:rPr>
        <w:t>2</w:t>
      </w:r>
      <w:r>
        <w:rPr>
          <w:bCs/>
          <w:szCs w:val="22"/>
          <w:lang w:val="en-GB"/>
        </w:rPr>
        <w:t xml:space="preserve"> </w:t>
      </w:r>
      <w:r w:rsidR="0091647C">
        <w:rPr>
          <w:bCs/>
          <w:szCs w:val="22"/>
          <w:lang w:val="en-GB"/>
        </w:rPr>
        <w:t>provides</w:t>
      </w:r>
      <w:r>
        <w:rPr>
          <w:bCs/>
          <w:szCs w:val="22"/>
          <w:lang w:val="en-GB"/>
        </w:rPr>
        <w:t xml:space="preserve"> all voice</w:t>
      </w:r>
      <w:r w:rsidR="0091647C">
        <w:rPr>
          <w:bCs/>
          <w:szCs w:val="22"/>
          <w:lang w:val="en-GB"/>
        </w:rPr>
        <w:t xml:space="preserve"> parts</w:t>
      </w:r>
      <w:r>
        <w:rPr>
          <w:bCs/>
          <w:szCs w:val="22"/>
          <w:lang w:val="en-GB"/>
        </w:rPr>
        <w:t xml:space="preserve"> but </w:t>
      </w:r>
      <w:r w:rsidR="0091647C">
        <w:rPr>
          <w:bCs/>
          <w:szCs w:val="22"/>
          <w:lang w:val="en-GB"/>
        </w:rPr>
        <w:t xml:space="preserve">lacks a </w:t>
      </w:r>
      <w:r w:rsidR="00F41170">
        <w:rPr>
          <w:bCs/>
          <w:szCs w:val="22"/>
          <w:lang w:val="en-GB"/>
        </w:rPr>
        <w:t>complete</w:t>
      </w:r>
      <w:r w:rsidR="005B2919">
        <w:rPr>
          <w:bCs/>
          <w:szCs w:val="22"/>
          <w:lang w:val="en-GB"/>
        </w:rPr>
        <w:t xml:space="preserve"> </w:t>
      </w:r>
      <w:r w:rsidR="0091647C">
        <w:rPr>
          <w:bCs/>
          <w:szCs w:val="22"/>
          <w:lang w:val="en-GB"/>
        </w:rPr>
        <w:t>t</w:t>
      </w:r>
      <w:r>
        <w:rPr>
          <w:bCs/>
          <w:szCs w:val="22"/>
          <w:lang w:val="en-GB"/>
        </w:rPr>
        <w:t>ext underlay.</w:t>
      </w:r>
      <w:r w:rsidR="005B2919">
        <w:rPr>
          <w:bCs/>
          <w:szCs w:val="22"/>
          <w:lang w:val="en-GB"/>
        </w:rPr>
        <w:t xml:space="preserve"> With regard </w:t>
      </w:r>
      <w:r w:rsidR="00F41170">
        <w:rPr>
          <w:bCs/>
          <w:szCs w:val="22"/>
          <w:lang w:val="en-GB"/>
        </w:rPr>
        <w:t>to</w:t>
      </w:r>
      <w:r w:rsidR="005B2919">
        <w:rPr>
          <w:bCs/>
          <w:szCs w:val="22"/>
          <w:lang w:val="en-GB"/>
        </w:rPr>
        <w:t xml:space="preserve"> the missing text underlay in </w:t>
      </w:r>
      <w:r w:rsidR="005B2919" w:rsidRPr="005D1367">
        <w:rPr>
          <w:b/>
          <w:szCs w:val="22"/>
          <w:lang w:val="en-GB"/>
        </w:rPr>
        <w:t>Reg</w:t>
      </w:r>
      <w:r w:rsidR="005B2919" w:rsidRPr="005D1367">
        <w:rPr>
          <w:b/>
          <w:szCs w:val="22"/>
          <w:vertAlign w:val="superscript"/>
          <w:lang w:val="en-GB"/>
        </w:rPr>
        <w:t>2</w:t>
      </w:r>
      <w:r w:rsidR="005B2919">
        <w:rPr>
          <w:bCs/>
          <w:szCs w:val="22"/>
          <w:lang w:val="en-GB"/>
        </w:rPr>
        <w:t xml:space="preserve">, </w:t>
      </w:r>
      <w:r w:rsidR="00F41170">
        <w:rPr>
          <w:bCs/>
          <w:szCs w:val="22"/>
          <w:lang w:val="en-GB"/>
        </w:rPr>
        <w:t xml:space="preserve">it seems unlikely that </w:t>
      </w:r>
      <w:r w:rsidR="008877A7" w:rsidRPr="00A339DE">
        <w:rPr>
          <w:b/>
          <w:szCs w:val="22"/>
          <w:lang w:val="en-GB"/>
        </w:rPr>
        <w:t>Zwi</w:t>
      </w:r>
      <w:r w:rsidR="008877A7">
        <w:rPr>
          <w:b/>
          <w:szCs w:val="22"/>
          <w:vertAlign w:val="superscript"/>
          <w:lang w:val="en-GB"/>
        </w:rPr>
        <w:t>4</w:t>
      </w:r>
      <w:r w:rsidR="005B2919">
        <w:rPr>
          <w:bCs/>
          <w:szCs w:val="22"/>
          <w:lang w:val="en-GB"/>
        </w:rPr>
        <w:t xml:space="preserve"> </w:t>
      </w:r>
      <w:r w:rsidR="00F41170">
        <w:rPr>
          <w:bCs/>
          <w:szCs w:val="22"/>
          <w:lang w:val="en-GB"/>
        </w:rPr>
        <w:t>is</w:t>
      </w:r>
      <w:r w:rsidR="005B2919">
        <w:rPr>
          <w:bCs/>
          <w:szCs w:val="22"/>
          <w:lang w:val="en-GB"/>
        </w:rPr>
        <w:t xml:space="preserve"> a copy of the Regensburg manuscript. </w:t>
      </w:r>
      <w:r w:rsidR="005D1367">
        <w:rPr>
          <w:bCs/>
          <w:szCs w:val="22"/>
          <w:lang w:val="en-GB"/>
        </w:rPr>
        <w:t xml:space="preserve">Therefore, </w:t>
      </w:r>
      <w:r w:rsidR="005D1367" w:rsidRPr="005D1367">
        <w:rPr>
          <w:b/>
          <w:szCs w:val="22"/>
          <w:lang w:val="en-GB"/>
        </w:rPr>
        <w:t>Gr</w:t>
      </w:r>
      <w:r w:rsidR="005B2919">
        <w:rPr>
          <w:bCs/>
          <w:szCs w:val="22"/>
          <w:lang w:val="en-GB"/>
        </w:rPr>
        <w:t xml:space="preserve">, </w:t>
      </w:r>
      <w:r w:rsidR="00F41170">
        <w:rPr>
          <w:bCs/>
          <w:szCs w:val="22"/>
          <w:lang w:val="en-GB"/>
        </w:rPr>
        <w:t>in whose preparation Senfl was involved</w:t>
      </w:r>
      <w:r w:rsidR="005B2919">
        <w:rPr>
          <w:bCs/>
          <w:szCs w:val="22"/>
          <w:lang w:val="en-GB"/>
        </w:rPr>
        <w:t xml:space="preserve"> </w:t>
      </w:r>
      <w:r w:rsidR="005B2919" w:rsidRPr="005B2919">
        <w:rPr>
          <w:bCs/>
          <w:szCs w:val="22"/>
          <w:lang w:val="en-GB"/>
        </w:rPr>
        <w:t>to some extent</w:t>
      </w:r>
      <w:r w:rsidR="005B2919">
        <w:rPr>
          <w:bCs/>
          <w:szCs w:val="22"/>
          <w:lang w:val="en-GB"/>
        </w:rPr>
        <w:t xml:space="preserve"> (r</w:t>
      </w:r>
      <w:r w:rsidR="005B2919" w:rsidRPr="005B2919">
        <w:rPr>
          <w:bCs/>
          <w:szCs w:val="22"/>
          <w:lang w:val="en-GB"/>
        </w:rPr>
        <w:t>ecent research, however, has shown that it is not</w:t>
      </w:r>
      <w:r w:rsidR="005B2919">
        <w:rPr>
          <w:bCs/>
          <w:szCs w:val="22"/>
          <w:lang w:val="en-GB"/>
        </w:rPr>
        <w:t xml:space="preserve"> </w:t>
      </w:r>
      <w:r w:rsidR="005B2919" w:rsidRPr="005B2919">
        <w:rPr>
          <w:bCs/>
          <w:szCs w:val="22"/>
          <w:lang w:val="en-GB"/>
        </w:rPr>
        <w:t>possible to determine his exact role in this printing project</w:t>
      </w:r>
      <w:r w:rsidR="005B2919">
        <w:rPr>
          <w:bCs/>
          <w:szCs w:val="22"/>
          <w:lang w:val="en-GB"/>
        </w:rPr>
        <w:t xml:space="preserve">; see Schiefelbein 2016), </w:t>
      </w:r>
      <w:r w:rsidR="005D1367">
        <w:rPr>
          <w:bCs/>
          <w:szCs w:val="22"/>
          <w:lang w:val="en-GB"/>
        </w:rPr>
        <w:t xml:space="preserve">is the only source transmitting all voices with </w:t>
      </w:r>
      <w:r w:rsidR="004C01C9">
        <w:rPr>
          <w:bCs/>
          <w:szCs w:val="22"/>
          <w:lang w:val="en-GB"/>
        </w:rPr>
        <w:t xml:space="preserve">a </w:t>
      </w:r>
      <w:r w:rsidR="005D1367">
        <w:rPr>
          <w:bCs/>
          <w:szCs w:val="22"/>
          <w:lang w:val="en-GB"/>
        </w:rPr>
        <w:t>detailed text underlay</w:t>
      </w:r>
      <w:r w:rsidR="005B2919">
        <w:rPr>
          <w:bCs/>
          <w:szCs w:val="22"/>
          <w:lang w:val="en-GB"/>
        </w:rPr>
        <w:t xml:space="preserve"> and thus serves as the principal source for the edition.</w:t>
      </w:r>
    </w:p>
    <w:p w14:paraId="3C955FF0" w14:textId="636B1D73" w:rsidR="002C4D0E" w:rsidRPr="00781E50" w:rsidRDefault="00781E50" w:rsidP="00967C07">
      <w:pPr>
        <w:pStyle w:val="Textkrper"/>
        <w:rPr>
          <w:bCs/>
          <w:szCs w:val="22"/>
          <w:lang w:val="en-GB"/>
        </w:rPr>
      </w:pPr>
      <w:r w:rsidRPr="00781E50">
        <w:rPr>
          <w:bCs/>
          <w:szCs w:val="22"/>
          <w:lang w:val="en-GB"/>
        </w:rPr>
        <w:lastRenderedPageBreak/>
        <w:t>Between the three sources, there are only minor deviations, and they mostly correspond even with regard to colorations, ligatures, and text underlay (if extant)</w:t>
      </w:r>
      <w:r>
        <w:rPr>
          <w:bCs/>
          <w:szCs w:val="22"/>
          <w:lang w:val="en-GB"/>
        </w:rPr>
        <w:t>:</w:t>
      </w:r>
      <w:r w:rsidRPr="00781E50">
        <w:rPr>
          <w:bCs/>
          <w:szCs w:val="22"/>
          <w:lang w:val="en-GB"/>
        </w:rPr>
        <w:t xml:space="preserve"> </w:t>
      </w:r>
      <w:r w:rsidR="00F41170">
        <w:rPr>
          <w:bCs/>
          <w:szCs w:val="22"/>
          <w:lang w:val="en-GB"/>
        </w:rPr>
        <w:t>w</w:t>
      </w:r>
      <w:r w:rsidR="00F41170" w:rsidRPr="00F41170">
        <w:rPr>
          <w:bCs/>
          <w:szCs w:val="22"/>
          <w:lang w:val="en-GB"/>
        </w:rPr>
        <w:t xml:space="preserve">hile the transmission in </w:t>
      </w:r>
      <w:r w:rsidR="008877A7" w:rsidRPr="00A339DE">
        <w:rPr>
          <w:b/>
          <w:szCs w:val="22"/>
          <w:lang w:val="en-GB"/>
        </w:rPr>
        <w:t>Zwi</w:t>
      </w:r>
      <w:r w:rsidR="008877A7">
        <w:rPr>
          <w:b/>
          <w:szCs w:val="22"/>
          <w:vertAlign w:val="superscript"/>
          <w:lang w:val="en-GB"/>
        </w:rPr>
        <w:t>4</w:t>
      </w:r>
      <w:r w:rsidR="00F41170" w:rsidRPr="00F41170">
        <w:rPr>
          <w:bCs/>
          <w:szCs w:val="22"/>
          <w:lang w:val="en-GB"/>
        </w:rPr>
        <w:t xml:space="preserve"> appears almost identical to </w:t>
      </w:r>
      <w:r w:rsidR="00F41170" w:rsidRPr="00F41170">
        <w:rPr>
          <w:b/>
          <w:szCs w:val="22"/>
          <w:lang w:val="en-GB"/>
        </w:rPr>
        <w:t>Gr</w:t>
      </w:r>
      <w:r w:rsidR="00F41170" w:rsidRPr="00F41170">
        <w:rPr>
          <w:bCs/>
          <w:szCs w:val="22"/>
          <w:lang w:val="en-GB"/>
        </w:rPr>
        <w:t xml:space="preserve">, the differences between </w:t>
      </w:r>
      <w:r w:rsidR="00F41170" w:rsidRPr="00F41170">
        <w:rPr>
          <w:b/>
          <w:szCs w:val="22"/>
          <w:lang w:val="en-GB"/>
        </w:rPr>
        <w:t>Reg</w:t>
      </w:r>
      <w:r w:rsidR="00F41170" w:rsidRPr="00F41170">
        <w:rPr>
          <w:b/>
          <w:szCs w:val="22"/>
          <w:vertAlign w:val="superscript"/>
          <w:lang w:val="en-GB"/>
        </w:rPr>
        <w:t>2</w:t>
      </w:r>
      <w:r w:rsidR="00F41170" w:rsidRPr="00F41170">
        <w:rPr>
          <w:bCs/>
          <w:szCs w:val="22"/>
          <w:lang w:val="en-GB"/>
        </w:rPr>
        <w:t xml:space="preserve"> and </w:t>
      </w:r>
      <w:r w:rsidR="00F41170" w:rsidRPr="00F41170">
        <w:rPr>
          <w:b/>
          <w:szCs w:val="22"/>
          <w:lang w:val="en-GB"/>
        </w:rPr>
        <w:t>Gr</w:t>
      </w:r>
      <w:r w:rsidR="00F41170" w:rsidRPr="00F41170">
        <w:rPr>
          <w:bCs/>
          <w:szCs w:val="22"/>
          <w:lang w:val="en-GB"/>
        </w:rPr>
        <w:t xml:space="preserve"> lie solely in the division of note values, which was necessitated by the printing process</w:t>
      </w:r>
      <w:r w:rsidR="00782FE1">
        <w:rPr>
          <w:bCs/>
          <w:szCs w:val="22"/>
          <w:lang w:val="en-GB"/>
        </w:rPr>
        <w:t xml:space="preserve"> (for example at line breaks in D: </w:t>
      </w:r>
      <w:r w:rsidR="00782FE1">
        <w:rPr>
          <w:szCs w:val="22"/>
          <w:lang w:val="en-GB"/>
        </w:rPr>
        <w:t>37</w:t>
      </w:r>
      <w:r w:rsidR="00782FE1">
        <w:rPr>
          <w:szCs w:val="22"/>
          <w:vertAlign w:val="subscript"/>
          <w:lang w:val="en-GB"/>
        </w:rPr>
        <w:t>2</w:t>
      </w:r>
      <w:r w:rsidR="00782FE1">
        <w:rPr>
          <w:szCs w:val="22"/>
          <w:lang w:val="en-GB"/>
        </w:rPr>
        <w:t>–38</w:t>
      </w:r>
      <w:r w:rsidR="00782FE1">
        <w:rPr>
          <w:szCs w:val="22"/>
          <w:vertAlign w:val="subscript"/>
          <w:lang w:val="en-GB"/>
        </w:rPr>
        <w:t>1</w:t>
      </w:r>
      <w:r w:rsidR="00782FE1" w:rsidRPr="00782FE1">
        <w:rPr>
          <w:szCs w:val="22"/>
          <w:lang w:val="en-GB"/>
        </w:rPr>
        <w:t xml:space="preserve"> and </w:t>
      </w:r>
      <w:r w:rsidR="00782FE1">
        <w:rPr>
          <w:szCs w:val="22"/>
          <w:lang w:val="en-GB"/>
        </w:rPr>
        <w:t>44</w:t>
      </w:r>
      <w:r w:rsidR="00782FE1">
        <w:rPr>
          <w:szCs w:val="22"/>
          <w:vertAlign w:val="subscript"/>
          <w:lang w:val="en-GB"/>
        </w:rPr>
        <w:t>1</w:t>
      </w:r>
      <w:r w:rsidR="00782FE1">
        <w:rPr>
          <w:szCs w:val="22"/>
          <w:lang w:val="en-GB"/>
        </w:rPr>
        <w:t>–45</w:t>
      </w:r>
      <w:r w:rsidR="00782FE1">
        <w:rPr>
          <w:szCs w:val="22"/>
          <w:vertAlign w:val="subscript"/>
          <w:lang w:val="en-GB"/>
        </w:rPr>
        <w:t>1</w:t>
      </w:r>
      <w:r w:rsidR="00782FE1">
        <w:rPr>
          <w:bCs/>
          <w:szCs w:val="22"/>
          <w:lang w:val="en-GB"/>
        </w:rPr>
        <w:t>)</w:t>
      </w:r>
      <w:r w:rsidR="006A1BA9">
        <w:rPr>
          <w:bCs/>
          <w:szCs w:val="22"/>
          <w:lang w:val="en-GB"/>
        </w:rPr>
        <w:t xml:space="preserve">, and </w:t>
      </w:r>
      <w:r w:rsidR="006A1BA9" w:rsidRPr="00781E50">
        <w:rPr>
          <w:bCs/>
          <w:szCs w:val="22"/>
          <w:lang w:val="en-GB"/>
        </w:rPr>
        <w:t xml:space="preserve">the differing clefs </w:t>
      </w:r>
      <w:r w:rsidR="006A1BA9">
        <w:rPr>
          <w:bCs/>
          <w:szCs w:val="22"/>
          <w:lang w:val="en-GB"/>
        </w:rPr>
        <w:t>which</w:t>
      </w:r>
      <w:r w:rsidR="006A1BA9" w:rsidRPr="00781E50">
        <w:rPr>
          <w:bCs/>
          <w:szCs w:val="22"/>
          <w:lang w:val="en-GB"/>
        </w:rPr>
        <w:t xml:space="preserve"> are </w:t>
      </w:r>
      <w:r w:rsidR="006A1BA9">
        <w:rPr>
          <w:bCs/>
          <w:szCs w:val="22"/>
          <w:lang w:val="en-GB"/>
        </w:rPr>
        <w:t xml:space="preserve">also </w:t>
      </w:r>
      <w:r w:rsidR="006A1BA9" w:rsidRPr="00781E50">
        <w:rPr>
          <w:bCs/>
          <w:szCs w:val="22"/>
          <w:lang w:val="en-GB"/>
        </w:rPr>
        <w:t>due to line breaks</w:t>
      </w:r>
      <w:r w:rsidR="00F41170" w:rsidRPr="00F41170">
        <w:rPr>
          <w:bCs/>
          <w:szCs w:val="22"/>
          <w:lang w:val="en-GB"/>
        </w:rPr>
        <w:t>.</w:t>
      </w:r>
      <w:r w:rsidR="00F41170">
        <w:rPr>
          <w:bCs/>
          <w:szCs w:val="22"/>
          <w:lang w:val="en-GB"/>
        </w:rPr>
        <w:t xml:space="preserve"> </w:t>
      </w:r>
      <w:r w:rsidR="00F41170" w:rsidRPr="00F41170">
        <w:rPr>
          <w:bCs/>
          <w:szCs w:val="22"/>
          <w:lang w:val="en-GB"/>
        </w:rPr>
        <w:t xml:space="preserve">The correction in </w:t>
      </w:r>
      <w:r w:rsidR="00F41170">
        <w:rPr>
          <w:bCs/>
          <w:szCs w:val="22"/>
          <w:lang w:val="en-GB"/>
        </w:rPr>
        <w:t>m. </w:t>
      </w:r>
      <w:r w:rsidR="00F41170" w:rsidRPr="00F41170">
        <w:rPr>
          <w:bCs/>
          <w:szCs w:val="22"/>
          <w:lang w:val="en-GB"/>
        </w:rPr>
        <w:t>94 of the contratenor</w:t>
      </w:r>
      <w:r w:rsidR="006A1BA9">
        <w:rPr>
          <w:bCs/>
          <w:szCs w:val="22"/>
          <w:lang w:val="en-GB"/>
        </w:rPr>
        <w:t xml:space="preserve"> in </w:t>
      </w:r>
      <w:r w:rsidR="006A1BA9" w:rsidRPr="006A1BA9">
        <w:rPr>
          <w:b/>
          <w:szCs w:val="22"/>
          <w:lang w:val="en-GB"/>
        </w:rPr>
        <w:t>Reg</w:t>
      </w:r>
      <w:r w:rsidR="006A1BA9" w:rsidRPr="006A1BA9">
        <w:rPr>
          <w:b/>
          <w:szCs w:val="22"/>
          <w:vertAlign w:val="superscript"/>
          <w:lang w:val="en-GB"/>
        </w:rPr>
        <w:t>2</w:t>
      </w:r>
      <w:r w:rsidR="00F41170" w:rsidRPr="00F41170">
        <w:rPr>
          <w:bCs/>
          <w:szCs w:val="22"/>
          <w:lang w:val="en-GB"/>
        </w:rPr>
        <w:t xml:space="preserve">, however, suggests that </w:t>
      </w:r>
      <w:r w:rsidR="006A1BA9">
        <w:rPr>
          <w:bCs/>
          <w:szCs w:val="22"/>
          <w:lang w:val="en-GB"/>
        </w:rPr>
        <w:t xml:space="preserve">this version </w:t>
      </w:r>
      <w:r w:rsidR="00F41170" w:rsidRPr="00F41170">
        <w:rPr>
          <w:bCs/>
          <w:szCs w:val="22"/>
          <w:lang w:val="en-GB"/>
        </w:rPr>
        <w:t>was copied from a different source than the print because the printed source was not at his disposal.</w:t>
      </w:r>
    </w:p>
    <w:p w14:paraId="49D9DC04" w14:textId="4B32C09B" w:rsidR="00C71BB3" w:rsidRPr="00D56E0E" w:rsidRDefault="00C71BB3" w:rsidP="00C71BB3">
      <w:pPr>
        <w:pStyle w:val="berschrift2"/>
        <w:numPr>
          <w:ilvl w:val="1"/>
          <w:numId w:val="5"/>
        </w:numPr>
        <w:rPr>
          <w:szCs w:val="22"/>
          <w:lang w:val="en-GB"/>
        </w:rPr>
      </w:pPr>
      <w:r w:rsidRPr="00D56E0E">
        <w:rPr>
          <w:szCs w:val="22"/>
          <w:lang w:val="en-GB"/>
        </w:rPr>
        <w:t>Variant Readings</w:t>
      </w:r>
    </w:p>
    <w:p w14:paraId="66E568C2" w14:textId="77777777" w:rsidR="00C71BB3" w:rsidRPr="00240AB0" w:rsidRDefault="00C71BB3" w:rsidP="00C71BB3">
      <w:pPr>
        <w:pStyle w:val="berschrift3"/>
        <w:numPr>
          <w:ilvl w:val="2"/>
          <w:numId w:val="5"/>
        </w:numPr>
        <w:rPr>
          <w:szCs w:val="22"/>
          <w:lang w:val="en-GB"/>
        </w:rPr>
      </w:pPr>
      <w:r w:rsidRPr="00240AB0">
        <w:rPr>
          <w:szCs w:val="22"/>
          <w:lang w:val="en-GB"/>
        </w:rPr>
        <w:t>Clefs</w:t>
      </w:r>
    </w:p>
    <w:tbl>
      <w:tblPr>
        <w:tblStyle w:val="Tabellenraster"/>
        <w:tblW w:w="9184" w:type="dxa"/>
        <w:tblInd w:w="112" w:type="dxa"/>
        <w:tblLayout w:type="fixed"/>
        <w:tblLook w:val="04A0" w:firstRow="1" w:lastRow="0" w:firstColumn="1" w:lastColumn="0" w:noHBand="0" w:noVBand="1"/>
      </w:tblPr>
      <w:tblGrid>
        <w:gridCol w:w="2296"/>
        <w:gridCol w:w="2296"/>
        <w:gridCol w:w="2296"/>
        <w:gridCol w:w="2296"/>
      </w:tblGrid>
      <w:tr w:rsidR="00C71BB3" w:rsidRPr="00240AB0" w14:paraId="4846CBD4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9F0C567" w14:textId="5A4A1570" w:rsidR="00C71BB3" w:rsidRPr="00240AB0" w:rsidRDefault="00F553F4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38–</w:t>
            </w:r>
            <w:r w:rsidR="00CD16F4">
              <w:rPr>
                <w:szCs w:val="22"/>
                <w:lang w:val="en-GB"/>
              </w:rPr>
              <w:t>99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4D1BB9C" w14:textId="1F091C46" w:rsidR="00C71BB3" w:rsidRPr="00240AB0" w:rsidRDefault="00CD16F4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D173C8B" w14:textId="60D99314" w:rsidR="00C71BB3" w:rsidRPr="00240AB0" w:rsidRDefault="00CD16F4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 w:rsidRPr="00A339DE">
              <w:rPr>
                <w:b/>
                <w:szCs w:val="22"/>
                <w:lang w:val="en-GB"/>
              </w:rPr>
              <w:t>Gr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F7A777C" w14:textId="575A2D14" w:rsidR="00C71BB3" w:rsidRPr="00240AB0" w:rsidRDefault="00CD16F4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C3 clef</w:t>
            </w:r>
          </w:p>
        </w:tc>
      </w:tr>
      <w:tr w:rsidR="00405E97" w:rsidRPr="00240AB0" w14:paraId="73379840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D50BBA6" w14:textId="66624E49" w:rsidR="00405E97" w:rsidRDefault="009D6ECA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4</w:t>
            </w:r>
            <w:r w:rsidR="00405E97">
              <w:rPr>
                <w:szCs w:val="22"/>
                <w:lang w:val="en-GB"/>
              </w:rPr>
              <w:t>7</w:t>
            </w:r>
            <w:r w:rsidR="00405E97">
              <w:rPr>
                <w:szCs w:val="22"/>
                <w:vertAlign w:val="subscript"/>
                <w:lang w:val="en-GB"/>
              </w:rPr>
              <w:t>3</w:t>
            </w:r>
            <w:r w:rsidR="00405E97">
              <w:rPr>
                <w:szCs w:val="22"/>
                <w:lang w:val="en-GB"/>
              </w:rPr>
              <w:t>–99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D3BB788" w14:textId="371171EB" w:rsidR="00405E97" w:rsidRDefault="00405E97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6FCA948" w14:textId="089D4E53" w:rsidR="00405E97" w:rsidRPr="00A339DE" w:rsidRDefault="00405E97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 w:rsidRPr="00A339DE">
              <w:rPr>
                <w:b/>
                <w:szCs w:val="22"/>
                <w:lang w:val="en-GB"/>
              </w:rPr>
              <w:t>Reg</w:t>
            </w:r>
            <w:r w:rsidRPr="00A339DE">
              <w:rPr>
                <w:b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5F716F0" w14:textId="2280A379" w:rsidR="00405E97" w:rsidRDefault="00405E97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C3 clef</w:t>
            </w:r>
          </w:p>
        </w:tc>
      </w:tr>
    </w:tbl>
    <w:p w14:paraId="35662832" w14:textId="77777777" w:rsidR="00C71BB3" w:rsidRPr="00240AB0" w:rsidRDefault="00C71BB3" w:rsidP="00C71BB3">
      <w:pPr>
        <w:pStyle w:val="berschrift3"/>
        <w:numPr>
          <w:ilvl w:val="2"/>
          <w:numId w:val="5"/>
        </w:numPr>
        <w:rPr>
          <w:szCs w:val="22"/>
          <w:lang w:val="en-GB"/>
        </w:rPr>
      </w:pPr>
      <w:r w:rsidRPr="00240AB0">
        <w:rPr>
          <w:szCs w:val="22"/>
          <w:lang w:val="en-GB"/>
        </w:rPr>
        <w:t>Mensuration and proportion signs</w:t>
      </w:r>
    </w:p>
    <w:tbl>
      <w:tblPr>
        <w:tblStyle w:val="Tabellenraster"/>
        <w:tblW w:w="9184" w:type="dxa"/>
        <w:tblInd w:w="112" w:type="dxa"/>
        <w:tblLayout w:type="fixed"/>
        <w:tblLook w:val="04A0" w:firstRow="1" w:lastRow="0" w:firstColumn="1" w:lastColumn="0" w:noHBand="0" w:noVBand="1"/>
      </w:tblPr>
      <w:tblGrid>
        <w:gridCol w:w="2296"/>
        <w:gridCol w:w="2296"/>
        <w:gridCol w:w="2296"/>
        <w:gridCol w:w="2296"/>
      </w:tblGrid>
      <w:tr w:rsidR="00C71BB3" w:rsidRPr="00240AB0" w14:paraId="61EE646C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B20C69B" w14:textId="7B3F5F61" w:rsidR="00C71BB3" w:rsidRPr="00240AB0" w:rsidRDefault="00F779D5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131–60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36FE3E1" w14:textId="5C224657" w:rsidR="00C71BB3" w:rsidRPr="00240AB0" w:rsidRDefault="00F779D5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D, Ct, T, 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685F1BA" w14:textId="04D441A4" w:rsidR="00C71BB3" w:rsidRPr="00240AB0" w:rsidRDefault="00F779D5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 w:rsidRPr="00A339DE">
              <w:rPr>
                <w:b/>
                <w:szCs w:val="22"/>
                <w:lang w:val="en-GB"/>
              </w:rPr>
              <w:t>Reg</w:t>
            </w:r>
            <w:r w:rsidRPr="00A339DE">
              <w:rPr>
                <w:b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B972EE2" w14:textId="69B29763" w:rsidR="00C71BB3" w:rsidRPr="00240AB0" w:rsidRDefault="00F779D5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{</w:t>
            </w:r>
            <w:r w:rsidR="00782FE1">
              <w:rPr>
                <w:szCs w:val="22"/>
                <w:highlight w:val="cyan"/>
                <w:lang w:val="en-GB"/>
              </w:rPr>
              <w:t>c</w:t>
            </w:r>
            <w:r w:rsidRPr="00782FE1">
              <w:rPr>
                <w:szCs w:val="22"/>
                <w:highlight w:val="cyan"/>
                <w:lang w:val="en-GB"/>
              </w:rPr>
              <w:t>ut C</w:t>
            </w:r>
            <w:r>
              <w:rPr>
                <w:szCs w:val="22"/>
                <w:lang w:val="en-GB"/>
              </w:rPr>
              <w:t>}</w:t>
            </w:r>
          </w:p>
        </w:tc>
      </w:tr>
    </w:tbl>
    <w:p w14:paraId="118F78A6" w14:textId="585D12FD" w:rsidR="00C71BB3" w:rsidRPr="00E16528" w:rsidRDefault="00E16528" w:rsidP="00C71BB3">
      <w:pPr>
        <w:pStyle w:val="berschrift3"/>
        <w:numPr>
          <w:ilvl w:val="2"/>
          <w:numId w:val="5"/>
        </w:numPr>
        <w:rPr>
          <w:szCs w:val="22"/>
          <w:lang w:val="en-GB"/>
        </w:rPr>
      </w:pPr>
      <w:r w:rsidRPr="00E16528">
        <w:rPr>
          <w:szCs w:val="22"/>
          <w:lang w:val="en-GB"/>
        </w:rPr>
        <w:t>D</w:t>
      </w:r>
      <w:r w:rsidR="00C71BB3" w:rsidRPr="00E16528">
        <w:rPr>
          <w:szCs w:val="22"/>
          <w:lang w:val="en-GB"/>
        </w:rPr>
        <w:t>irections and/or non-verbal signs</w:t>
      </w:r>
    </w:p>
    <w:tbl>
      <w:tblPr>
        <w:tblStyle w:val="Tabellenraster"/>
        <w:tblW w:w="9184" w:type="dxa"/>
        <w:tblInd w:w="112" w:type="dxa"/>
        <w:tblLayout w:type="fixed"/>
        <w:tblLook w:val="04A0" w:firstRow="1" w:lastRow="0" w:firstColumn="1" w:lastColumn="0" w:noHBand="0" w:noVBand="1"/>
      </w:tblPr>
      <w:tblGrid>
        <w:gridCol w:w="2296"/>
        <w:gridCol w:w="2296"/>
        <w:gridCol w:w="2296"/>
        <w:gridCol w:w="2296"/>
      </w:tblGrid>
      <w:tr w:rsidR="00C71BB3" w:rsidRPr="008877A7" w14:paraId="1059412B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81443FB" w14:textId="264CE2CC" w:rsidR="00C71BB3" w:rsidRPr="00240AB0" w:rsidRDefault="00035AB8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C80DF8E" w14:textId="6EA565A7" w:rsidR="00C71BB3" w:rsidRPr="00240AB0" w:rsidRDefault="00035AB8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70D2F98" w14:textId="36E034F6" w:rsidR="00C71BB3" w:rsidRPr="00240AB0" w:rsidRDefault="008877A7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 w:rsidRPr="00A339DE">
              <w:rPr>
                <w:b/>
                <w:szCs w:val="22"/>
                <w:lang w:val="en-GB"/>
              </w:rPr>
              <w:t>Zwi</w:t>
            </w:r>
            <w:r>
              <w:rPr>
                <w:b/>
                <w:szCs w:val="22"/>
                <w:vertAlign w:val="superscript"/>
                <w:lang w:val="en-GB"/>
              </w:rPr>
              <w:t>4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FE78801" w14:textId="091C4B9C" w:rsidR="00C71BB3" w:rsidRPr="00240AB0" w:rsidRDefault="00E16528" w:rsidP="00782FE1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{</w:t>
            </w:r>
            <w:r w:rsidRPr="00782FE1">
              <w:rPr>
                <w:szCs w:val="22"/>
                <w:highlight w:val="cyan"/>
                <w:lang w:val="en-GB"/>
              </w:rPr>
              <w:t>fermata</w:t>
            </w:r>
            <w:r>
              <w:rPr>
                <w:szCs w:val="22"/>
                <w:lang w:val="en-GB"/>
              </w:rPr>
              <w:t xml:space="preserve">} </w:t>
            </w:r>
            <w:r w:rsidR="00782FE1">
              <w:rPr>
                <w:szCs w:val="22"/>
                <w:lang w:val="en-GB"/>
              </w:rPr>
              <w:t xml:space="preserve">missing </w:t>
            </w:r>
            <w:r>
              <w:rPr>
                <w:szCs w:val="22"/>
                <w:lang w:val="en-GB"/>
              </w:rPr>
              <w:t>(see Variants in pitch and rhythm)</w:t>
            </w:r>
          </w:p>
        </w:tc>
      </w:tr>
      <w:tr w:rsidR="00152535" w:rsidRPr="008877A7" w14:paraId="5687A41F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85D5356" w14:textId="71B3542B" w:rsidR="00152535" w:rsidRDefault="00152535" w:rsidP="00152535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94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F52D6D1" w14:textId="07B0EFD5" w:rsidR="00152535" w:rsidRDefault="00152535" w:rsidP="00152535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8080231" w14:textId="29ED7BBF" w:rsidR="00152535" w:rsidRPr="00A339DE" w:rsidRDefault="00152535" w:rsidP="00152535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 w:rsidRPr="00A339DE">
              <w:rPr>
                <w:b/>
                <w:szCs w:val="22"/>
                <w:lang w:val="en-GB"/>
              </w:rPr>
              <w:t>Reg</w:t>
            </w:r>
            <w:r w:rsidRPr="00A339DE">
              <w:rPr>
                <w:b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648EBB7" w14:textId="5ACAD2DA" w:rsidR="00152535" w:rsidRPr="001A39AD" w:rsidRDefault="00152535" w:rsidP="00152535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Sb-</w:t>
            </w:r>
            <w:r>
              <w:rPr>
                <w:i/>
                <w:iCs/>
                <w:szCs w:val="22"/>
                <w:lang w:val="en-GB"/>
              </w:rPr>
              <w:t>f</w:t>
            </w:r>
            <w:r>
              <w:rPr>
                <w:szCs w:val="22"/>
                <w:vertAlign w:val="superscript"/>
                <w:lang w:val="en-GB"/>
              </w:rPr>
              <w:t>1</w:t>
            </w:r>
            <w:r>
              <w:rPr>
                <w:szCs w:val="22"/>
                <w:lang w:val="en-GB"/>
              </w:rPr>
              <w:t xml:space="preserve"> </w:t>
            </w:r>
            <w:r w:rsidR="00782FE1">
              <w:rPr>
                <w:szCs w:val="22"/>
                <w:lang w:val="en-GB"/>
              </w:rPr>
              <w:t>corrected</w:t>
            </w:r>
            <w:r>
              <w:rPr>
                <w:szCs w:val="22"/>
                <w:lang w:val="en-GB"/>
              </w:rPr>
              <w:t xml:space="preserve"> to </w:t>
            </w:r>
            <w:r w:rsidRPr="00152535">
              <w:rPr>
                <w:szCs w:val="22"/>
                <w:lang w:val="en-GB"/>
              </w:rPr>
              <w:t>Mi-</w:t>
            </w:r>
            <w:r w:rsidR="00782FE1">
              <w:rPr>
                <w:szCs w:val="22"/>
                <w:lang w:val="en-GB"/>
              </w:rPr>
              <w:t>rest</w:t>
            </w:r>
            <w:r w:rsidRPr="00152535">
              <w:rPr>
                <w:szCs w:val="22"/>
                <w:lang w:val="en-GB"/>
              </w:rPr>
              <w:t xml:space="preserve"> Mi-</w:t>
            </w:r>
            <w:r w:rsidRPr="00152535">
              <w:rPr>
                <w:i/>
                <w:iCs/>
                <w:szCs w:val="22"/>
                <w:lang w:val="en-GB"/>
              </w:rPr>
              <w:t>f</w:t>
            </w:r>
            <w:r w:rsidRPr="00152535">
              <w:rPr>
                <w:szCs w:val="22"/>
                <w:vertAlign w:val="superscript"/>
                <w:lang w:val="en-GB"/>
              </w:rPr>
              <w:t>1</w:t>
            </w:r>
            <w:r w:rsidRPr="00152535">
              <w:rPr>
                <w:szCs w:val="22"/>
                <w:lang w:val="en-GB"/>
              </w:rPr>
              <w:t xml:space="preserve"> (see </w:t>
            </w:r>
            <w:r>
              <w:rPr>
                <w:szCs w:val="22"/>
                <w:lang w:val="en-GB"/>
              </w:rPr>
              <w:t>Variants in pitch and rhythm</w:t>
            </w:r>
            <w:r w:rsidRPr="00152535">
              <w:rPr>
                <w:szCs w:val="22"/>
                <w:lang w:val="en-GB"/>
              </w:rPr>
              <w:t>)</w:t>
            </w:r>
          </w:p>
        </w:tc>
      </w:tr>
      <w:tr w:rsidR="00152535" w:rsidRPr="00E16528" w14:paraId="6101B03C" w14:textId="77777777" w:rsidTr="006B4340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260FA94" w14:textId="77777777" w:rsidR="00152535" w:rsidRDefault="00152535" w:rsidP="006B4340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98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D79D27C" w14:textId="77777777" w:rsidR="00152535" w:rsidRDefault="00152535" w:rsidP="006B4340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58CCD44" w14:textId="77777777" w:rsidR="00152535" w:rsidRPr="00A339DE" w:rsidRDefault="00152535" w:rsidP="006B4340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 w:rsidRPr="00A339DE">
              <w:rPr>
                <w:b/>
                <w:szCs w:val="22"/>
                <w:lang w:val="en-GB"/>
              </w:rPr>
              <w:t>Reg</w:t>
            </w:r>
            <w:r w:rsidRPr="00A339DE">
              <w:rPr>
                <w:b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5AB8B09" w14:textId="6DA4AEC7" w:rsidR="00152535" w:rsidRPr="00152535" w:rsidRDefault="00152535" w:rsidP="006B4340">
            <w:pPr>
              <w:pStyle w:val="Textkrper"/>
              <w:widowControl w:val="0"/>
              <w:numPr>
                <w:ilvl w:val="0"/>
                <w:numId w:val="7"/>
              </w:numPr>
              <w:rPr>
                <w:i/>
                <w:iCs/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g</w:t>
            </w:r>
            <w:r>
              <w:rPr>
                <w:szCs w:val="22"/>
                <w:vertAlign w:val="superscript"/>
                <w:lang w:val="en-GB"/>
              </w:rPr>
              <w:t>1</w:t>
            </w:r>
            <w:r>
              <w:rPr>
                <w:szCs w:val="22"/>
                <w:lang w:val="en-GB"/>
              </w:rPr>
              <w:t xml:space="preserve"> corrected to </w:t>
            </w:r>
            <w:r>
              <w:rPr>
                <w:i/>
                <w:iCs/>
                <w:szCs w:val="22"/>
                <w:lang w:val="en-GB"/>
              </w:rPr>
              <w:t>e</w:t>
            </w:r>
            <w:r>
              <w:rPr>
                <w:szCs w:val="22"/>
                <w:vertAlign w:val="superscript"/>
                <w:lang w:val="en-GB"/>
              </w:rPr>
              <w:t>1</w:t>
            </w:r>
          </w:p>
        </w:tc>
      </w:tr>
      <w:tr w:rsidR="00F779D5" w:rsidRPr="00E56437" w14:paraId="429C3619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DAA083B" w14:textId="4F2F65B8" w:rsidR="00F779D5" w:rsidRDefault="00F779D5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98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F0A91EF" w14:textId="788F8F0C" w:rsidR="00F779D5" w:rsidRDefault="00F779D5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38D30C7" w14:textId="18405669" w:rsidR="00F779D5" w:rsidRPr="00A339DE" w:rsidRDefault="00F779D5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 w:rsidRPr="00A339DE">
              <w:rPr>
                <w:b/>
                <w:szCs w:val="22"/>
                <w:lang w:val="en-GB"/>
              </w:rPr>
              <w:t>Reg</w:t>
            </w:r>
            <w:r w:rsidRPr="00A339DE">
              <w:rPr>
                <w:b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A95098C" w14:textId="36861AC5" w:rsidR="00F779D5" w:rsidRPr="00E16528" w:rsidRDefault="00F779D5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highlight w:val="yellow"/>
                <w:lang w:val="en-GB"/>
              </w:rPr>
            </w:pPr>
            <w:r w:rsidRPr="00F779D5">
              <w:rPr>
                <w:szCs w:val="22"/>
                <w:lang w:val="en-GB"/>
              </w:rPr>
              <w:t>{</w:t>
            </w:r>
            <w:r w:rsidRPr="00782FE1">
              <w:rPr>
                <w:szCs w:val="22"/>
                <w:highlight w:val="cyan"/>
                <w:lang w:val="en-GB"/>
              </w:rPr>
              <w:t>fermata</w:t>
            </w:r>
            <w:r w:rsidRPr="00F779D5">
              <w:rPr>
                <w:szCs w:val="22"/>
                <w:lang w:val="en-GB"/>
              </w:rPr>
              <w:t>}</w:t>
            </w:r>
          </w:p>
        </w:tc>
      </w:tr>
      <w:tr w:rsidR="00F779D5" w:rsidRPr="00E56437" w14:paraId="685A86FB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4CF96DD" w14:textId="38A3A221" w:rsidR="00F779D5" w:rsidRDefault="00F779D5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99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ADB74ED" w14:textId="5C1B3B42" w:rsidR="00F779D5" w:rsidRDefault="00F779D5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D, Ct, 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0217D5D" w14:textId="773FC9CA" w:rsidR="00F779D5" w:rsidRPr="00A339DE" w:rsidRDefault="00F779D5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 w:rsidRPr="00A339DE">
              <w:rPr>
                <w:b/>
                <w:szCs w:val="22"/>
                <w:lang w:val="en-GB"/>
              </w:rPr>
              <w:t>Reg</w:t>
            </w:r>
            <w:r w:rsidRPr="00A339DE">
              <w:rPr>
                <w:b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FD34DBF" w14:textId="6E15C0B3" w:rsidR="00F779D5" w:rsidRPr="00E16528" w:rsidRDefault="00F779D5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highlight w:val="yellow"/>
                <w:lang w:val="en-GB"/>
              </w:rPr>
            </w:pPr>
            <w:r w:rsidRPr="00F779D5">
              <w:rPr>
                <w:szCs w:val="22"/>
                <w:lang w:val="en-GB"/>
              </w:rPr>
              <w:t>{</w:t>
            </w:r>
            <w:r w:rsidRPr="00782FE1">
              <w:rPr>
                <w:szCs w:val="22"/>
                <w:highlight w:val="cyan"/>
                <w:lang w:val="en-GB"/>
              </w:rPr>
              <w:t>fermata</w:t>
            </w:r>
            <w:r w:rsidRPr="00F779D5">
              <w:rPr>
                <w:szCs w:val="22"/>
                <w:lang w:val="en-GB"/>
              </w:rPr>
              <w:t>}</w:t>
            </w:r>
          </w:p>
        </w:tc>
      </w:tr>
      <w:tr w:rsidR="004D4E43" w:rsidRPr="00E56437" w14:paraId="36339BFF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CC4EE7B" w14:textId="3D12F5EC" w:rsidR="004D4E43" w:rsidRDefault="004D4E43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107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9FD9802" w14:textId="63155FBE" w:rsidR="004D4E43" w:rsidRDefault="004D4E43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0BD6ED4" w14:textId="4606ECA4" w:rsidR="004D4E43" w:rsidRPr="00A339DE" w:rsidRDefault="004D4E43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 w:rsidRPr="00A339DE">
              <w:rPr>
                <w:b/>
                <w:szCs w:val="22"/>
                <w:lang w:val="en-GB"/>
              </w:rPr>
              <w:t>Reg</w:t>
            </w:r>
            <w:r w:rsidRPr="00A339DE">
              <w:rPr>
                <w:b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E517649" w14:textId="694DE450" w:rsidR="004D4E43" w:rsidRPr="00F779D5" w:rsidRDefault="00471E71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471E71">
              <w:rPr>
                <w:i/>
                <w:iCs/>
                <w:szCs w:val="22"/>
                <w:lang w:val="en-GB"/>
              </w:rPr>
              <w:t>g</w:t>
            </w:r>
            <w:r>
              <w:rPr>
                <w:szCs w:val="22"/>
                <w:lang w:val="en-GB"/>
              </w:rPr>
              <w:t xml:space="preserve"> corrected to </w:t>
            </w:r>
            <w:r w:rsidRPr="00471E71">
              <w:rPr>
                <w:i/>
                <w:iCs/>
                <w:szCs w:val="22"/>
                <w:lang w:val="en-GB"/>
              </w:rPr>
              <w:t>a</w:t>
            </w:r>
          </w:p>
        </w:tc>
      </w:tr>
      <w:tr w:rsidR="00F779D5" w:rsidRPr="00E56437" w14:paraId="24207316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F9CD92A" w14:textId="2E8584AB" w:rsidR="00F779D5" w:rsidRDefault="00F779D5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128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F4404D0" w14:textId="2004E7C1" w:rsidR="00F779D5" w:rsidRDefault="00F779D5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F797042" w14:textId="652D4DCE" w:rsidR="00F779D5" w:rsidRPr="00A339DE" w:rsidRDefault="00F779D5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 w:rsidRPr="00A339DE">
              <w:rPr>
                <w:b/>
                <w:szCs w:val="22"/>
                <w:lang w:val="en-GB"/>
              </w:rPr>
              <w:t>Reg</w:t>
            </w:r>
            <w:r w:rsidRPr="00A339DE">
              <w:rPr>
                <w:b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0D485DD" w14:textId="538E7CC0" w:rsidR="00F779D5" w:rsidRPr="00E16528" w:rsidRDefault="00F779D5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highlight w:val="yellow"/>
                <w:lang w:val="en-GB"/>
              </w:rPr>
            </w:pPr>
            <w:r w:rsidRPr="00F779D5">
              <w:rPr>
                <w:szCs w:val="22"/>
                <w:lang w:val="en-GB"/>
              </w:rPr>
              <w:t>{</w:t>
            </w:r>
            <w:r w:rsidRPr="00782FE1">
              <w:rPr>
                <w:szCs w:val="22"/>
                <w:highlight w:val="cyan"/>
                <w:lang w:val="en-GB"/>
              </w:rPr>
              <w:t>fermata</w:t>
            </w:r>
            <w:r w:rsidRPr="00F779D5">
              <w:rPr>
                <w:szCs w:val="22"/>
                <w:lang w:val="en-GB"/>
              </w:rPr>
              <w:t>}</w:t>
            </w:r>
          </w:p>
        </w:tc>
      </w:tr>
      <w:tr w:rsidR="00F779D5" w:rsidRPr="00E56437" w14:paraId="34B946EE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D12F4A0" w14:textId="4F5D5FBE" w:rsidR="00F779D5" w:rsidRDefault="00F779D5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129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B3F7C3C" w14:textId="773B8E55" w:rsidR="00F779D5" w:rsidRDefault="00F779D5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D8DE907" w14:textId="160EC8C1" w:rsidR="00F779D5" w:rsidRPr="00A339DE" w:rsidRDefault="00F779D5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 w:rsidRPr="00A339DE">
              <w:rPr>
                <w:b/>
                <w:szCs w:val="22"/>
                <w:lang w:val="en-GB"/>
              </w:rPr>
              <w:t>Reg</w:t>
            </w:r>
            <w:r w:rsidRPr="00A339DE">
              <w:rPr>
                <w:b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831ACA6" w14:textId="1C54B6FB" w:rsidR="00F779D5" w:rsidRPr="00E16528" w:rsidRDefault="00F779D5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highlight w:val="yellow"/>
                <w:lang w:val="en-GB"/>
              </w:rPr>
            </w:pPr>
            <w:r w:rsidRPr="00F779D5">
              <w:rPr>
                <w:szCs w:val="22"/>
                <w:lang w:val="en-GB"/>
              </w:rPr>
              <w:t>{</w:t>
            </w:r>
            <w:r w:rsidRPr="00782FE1">
              <w:rPr>
                <w:szCs w:val="22"/>
                <w:highlight w:val="cyan"/>
                <w:lang w:val="en-GB"/>
              </w:rPr>
              <w:t>fermata</w:t>
            </w:r>
            <w:r w:rsidRPr="00F779D5">
              <w:rPr>
                <w:szCs w:val="22"/>
                <w:lang w:val="en-GB"/>
              </w:rPr>
              <w:t>}</w:t>
            </w:r>
          </w:p>
        </w:tc>
      </w:tr>
      <w:tr w:rsidR="00F779D5" w:rsidRPr="00E56437" w14:paraId="12915355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B5B1C67" w14:textId="013D196C" w:rsidR="00F779D5" w:rsidRDefault="00F779D5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130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15DA73C" w14:textId="61F4835C" w:rsidR="00F779D5" w:rsidRDefault="00F779D5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Ct, 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0E59778" w14:textId="503863B0" w:rsidR="00F779D5" w:rsidRPr="00A339DE" w:rsidRDefault="00F779D5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 w:rsidRPr="00A339DE">
              <w:rPr>
                <w:b/>
                <w:szCs w:val="22"/>
                <w:lang w:val="en-GB"/>
              </w:rPr>
              <w:t>Reg</w:t>
            </w:r>
            <w:r w:rsidRPr="00A339DE">
              <w:rPr>
                <w:b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2F09502" w14:textId="78FC7DDE" w:rsidR="00F779D5" w:rsidRPr="00E16528" w:rsidRDefault="00F779D5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highlight w:val="yellow"/>
                <w:lang w:val="en-GB"/>
              </w:rPr>
            </w:pPr>
            <w:r w:rsidRPr="00F779D5">
              <w:rPr>
                <w:szCs w:val="22"/>
                <w:lang w:val="en-GB"/>
              </w:rPr>
              <w:t>{</w:t>
            </w:r>
            <w:r w:rsidRPr="00782FE1">
              <w:rPr>
                <w:szCs w:val="22"/>
                <w:highlight w:val="cyan"/>
                <w:lang w:val="en-GB"/>
              </w:rPr>
              <w:t>fermata</w:t>
            </w:r>
            <w:r w:rsidRPr="00F779D5">
              <w:rPr>
                <w:szCs w:val="22"/>
                <w:lang w:val="en-GB"/>
              </w:rPr>
              <w:t>}</w:t>
            </w:r>
          </w:p>
        </w:tc>
      </w:tr>
      <w:tr w:rsidR="00F779D5" w:rsidRPr="00E56437" w14:paraId="01C22751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4523BBB" w14:textId="28B8CA5B" w:rsidR="00F779D5" w:rsidRDefault="00F779D5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158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1CA671F" w14:textId="4B34EBC6" w:rsidR="00F779D5" w:rsidRDefault="00F779D5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CE30991" w14:textId="1E552D08" w:rsidR="00F779D5" w:rsidRPr="00A339DE" w:rsidRDefault="00F779D5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 w:rsidRPr="00A339DE">
              <w:rPr>
                <w:b/>
                <w:szCs w:val="22"/>
                <w:lang w:val="en-GB"/>
              </w:rPr>
              <w:t>Reg</w:t>
            </w:r>
            <w:r w:rsidRPr="00A339DE">
              <w:rPr>
                <w:b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CF302E0" w14:textId="2860E5EF" w:rsidR="00F779D5" w:rsidRPr="00E16528" w:rsidRDefault="00F779D5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highlight w:val="yellow"/>
                <w:lang w:val="en-GB"/>
              </w:rPr>
            </w:pPr>
            <w:r w:rsidRPr="00F779D5">
              <w:rPr>
                <w:szCs w:val="22"/>
                <w:lang w:val="en-GB"/>
              </w:rPr>
              <w:t>{</w:t>
            </w:r>
            <w:r w:rsidRPr="00782FE1">
              <w:rPr>
                <w:szCs w:val="22"/>
                <w:highlight w:val="cyan"/>
                <w:lang w:val="en-GB"/>
              </w:rPr>
              <w:t>fermata</w:t>
            </w:r>
            <w:r w:rsidRPr="00F779D5">
              <w:rPr>
                <w:szCs w:val="22"/>
                <w:lang w:val="en-GB"/>
              </w:rPr>
              <w:t>}</w:t>
            </w:r>
          </w:p>
        </w:tc>
      </w:tr>
      <w:tr w:rsidR="00F779D5" w:rsidRPr="00E56437" w14:paraId="37F3B1A9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518A9DE" w14:textId="6B2269AC" w:rsidR="00F779D5" w:rsidRDefault="00F779D5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159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E39A20F" w14:textId="691ABF22" w:rsidR="00F779D5" w:rsidRDefault="00F779D5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D, 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40AEF65" w14:textId="44AD5A6E" w:rsidR="00F779D5" w:rsidRPr="00A339DE" w:rsidRDefault="00F779D5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 w:rsidRPr="00A339DE">
              <w:rPr>
                <w:b/>
                <w:szCs w:val="22"/>
                <w:lang w:val="en-GB"/>
              </w:rPr>
              <w:t>Reg</w:t>
            </w:r>
            <w:r w:rsidRPr="00A339DE">
              <w:rPr>
                <w:b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28EB649" w14:textId="2861D778" w:rsidR="00F779D5" w:rsidRPr="00E16528" w:rsidRDefault="00F779D5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highlight w:val="yellow"/>
                <w:lang w:val="en-GB"/>
              </w:rPr>
            </w:pPr>
            <w:r w:rsidRPr="00F779D5">
              <w:rPr>
                <w:szCs w:val="22"/>
                <w:lang w:val="en-GB"/>
              </w:rPr>
              <w:t>{</w:t>
            </w:r>
            <w:r w:rsidRPr="00782FE1">
              <w:rPr>
                <w:szCs w:val="22"/>
                <w:highlight w:val="cyan"/>
                <w:lang w:val="en-GB"/>
              </w:rPr>
              <w:t>fermata</w:t>
            </w:r>
            <w:r w:rsidRPr="00F779D5">
              <w:rPr>
                <w:szCs w:val="22"/>
                <w:lang w:val="en-GB"/>
              </w:rPr>
              <w:t>}</w:t>
            </w:r>
          </w:p>
        </w:tc>
      </w:tr>
      <w:tr w:rsidR="00F779D5" w:rsidRPr="00E56437" w14:paraId="45A068B9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774AD49" w14:textId="706AC5D8" w:rsidR="00F779D5" w:rsidRDefault="00F779D5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160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228B5F1" w14:textId="63456AEA" w:rsidR="00F779D5" w:rsidRDefault="00F779D5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ED8B218" w14:textId="49731596" w:rsidR="00F779D5" w:rsidRPr="00A339DE" w:rsidRDefault="00F779D5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 w:rsidRPr="00A339DE">
              <w:rPr>
                <w:b/>
                <w:szCs w:val="22"/>
                <w:lang w:val="en-GB"/>
              </w:rPr>
              <w:t>Reg</w:t>
            </w:r>
            <w:r w:rsidRPr="00A339DE">
              <w:rPr>
                <w:b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A3530DD" w14:textId="4C93ED2C" w:rsidR="00F779D5" w:rsidRPr="00E16528" w:rsidRDefault="00F779D5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highlight w:val="yellow"/>
                <w:lang w:val="en-GB"/>
              </w:rPr>
            </w:pPr>
            <w:r w:rsidRPr="00F779D5">
              <w:rPr>
                <w:szCs w:val="22"/>
                <w:lang w:val="en-GB"/>
              </w:rPr>
              <w:t>{</w:t>
            </w:r>
            <w:r w:rsidRPr="00782FE1">
              <w:rPr>
                <w:szCs w:val="22"/>
                <w:highlight w:val="cyan"/>
                <w:lang w:val="en-GB"/>
              </w:rPr>
              <w:t>fermata</w:t>
            </w:r>
            <w:r w:rsidRPr="00F779D5">
              <w:rPr>
                <w:szCs w:val="22"/>
                <w:lang w:val="en-GB"/>
              </w:rPr>
              <w:t>}</w:t>
            </w:r>
          </w:p>
        </w:tc>
      </w:tr>
      <w:tr w:rsidR="005140C4" w:rsidRPr="00E56437" w14:paraId="622A2F39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6C86A99" w14:textId="2C0CCAA1" w:rsidR="005140C4" w:rsidRDefault="005140C4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181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1AE5CD4" w14:textId="01C6463A" w:rsidR="005140C4" w:rsidRDefault="005140C4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92C046A" w14:textId="2E80DA57" w:rsidR="005140C4" w:rsidRPr="00A339DE" w:rsidRDefault="005140C4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 w:rsidRPr="00A339DE">
              <w:rPr>
                <w:b/>
                <w:szCs w:val="22"/>
                <w:lang w:val="en-GB"/>
              </w:rPr>
              <w:t>Reg</w:t>
            </w:r>
            <w:r w:rsidRPr="00A339DE">
              <w:rPr>
                <w:b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8B21059" w14:textId="3235BC92" w:rsidR="005140C4" w:rsidRPr="00F779D5" w:rsidRDefault="008B500D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8B500D">
              <w:rPr>
                <w:i/>
                <w:iCs/>
                <w:szCs w:val="22"/>
                <w:lang w:val="en-GB"/>
              </w:rPr>
              <w:t>c</w:t>
            </w:r>
            <w:r>
              <w:rPr>
                <w:szCs w:val="22"/>
                <w:lang w:val="en-GB"/>
              </w:rPr>
              <w:t xml:space="preserve"> corrected to </w:t>
            </w:r>
            <w:r w:rsidRPr="008B500D">
              <w:rPr>
                <w:i/>
                <w:iCs/>
                <w:szCs w:val="22"/>
                <w:lang w:val="en-GB"/>
              </w:rPr>
              <w:t>d</w:t>
            </w:r>
          </w:p>
        </w:tc>
      </w:tr>
      <w:tr w:rsidR="003E273C" w:rsidRPr="00E56437" w14:paraId="4CD9E935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A1E4949" w14:textId="68FCE692" w:rsidR="003E273C" w:rsidRDefault="003E273C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182</w:t>
            </w:r>
            <w:r>
              <w:rPr>
                <w:szCs w:val="22"/>
                <w:vertAlign w:val="subscript"/>
                <w:lang w:val="en-GB"/>
              </w:rPr>
              <w:t>2–4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6EE4FA8" w14:textId="49266F77" w:rsidR="003E273C" w:rsidRDefault="003E273C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F72CD93" w14:textId="45E3501D" w:rsidR="003E273C" w:rsidRPr="00A339DE" w:rsidRDefault="008877A7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 w:rsidRPr="00A339DE">
              <w:rPr>
                <w:b/>
                <w:szCs w:val="22"/>
                <w:lang w:val="en-GB"/>
              </w:rPr>
              <w:t>Zwi</w:t>
            </w:r>
            <w:r>
              <w:rPr>
                <w:b/>
                <w:szCs w:val="22"/>
                <w:vertAlign w:val="superscript"/>
                <w:lang w:val="en-GB"/>
              </w:rPr>
              <w:t>4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2456FAC" w14:textId="50430C8C" w:rsidR="003E273C" w:rsidRPr="008B500D" w:rsidRDefault="003E273C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i/>
                <w:iCs/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g</w:t>
            </w:r>
            <w:r>
              <w:rPr>
                <w:szCs w:val="22"/>
                <w:lang w:val="en-GB"/>
              </w:rPr>
              <w:t xml:space="preserve"> corrected to </w:t>
            </w:r>
            <w:r>
              <w:rPr>
                <w:i/>
                <w:iCs/>
                <w:szCs w:val="22"/>
                <w:lang w:val="en-GB"/>
              </w:rPr>
              <w:t>a</w:t>
            </w:r>
          </w:p>
        </w:tc>
      </w:tr>
      <w:tr w:rsidR="008B500D" w:rsidRPr="00E56437" w14:paraId="6B6CC623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427A48E" w14:textId="133D0E71" w:rsidR="008B500D" w:rsidRDefault="008B500D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184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FE09A99" w14:textId="285FD2E7" w:rsidR="008B500D" w:rsidRDefault="008B500D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697D691" w14:textId="5C6895AF" w:rsidR="008B500D" w:rsidRPr="00A339DE" w:rsidRDefault="008B500D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 w:rsidRPr="00A339DE">
              <w:rPr>
                <w:b/>
                <w:szCs w:val="22"/>
                <w:lang w:val="en-GB"/>
              </w:rPr>
              <w:t>Reg</w:t>
            </w:r>
            <w:r w:rsidRPr="00A339DE">
              <w:rPr>
                <w:b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A0F6399" w14:textId="223FBDA6" w:rsidR="008B500D" w:rsidRPr="008B500D" w:rsidRDefault="008B500D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i/>
                <w:iCs/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g</w:t>
            </w:r>
            <w:r>
              <w:rPr>
                <w:szCs w:val="22"/>
                <w:lang w:val="en-GB"/>
              </w:rPr>
              <w:t xml:space="preserve"> corrected to </w:t>
            </w:r>
            <w:r>
              <w:rPr>
                <w:i/>
                <w:iCs/>
                <w:szCs w:val="22"/>
                <w:lang w:val="en-GB"/>
              </w:rPr>
              <w:t>e</w:t>
            </w:r>
          </w:p>
        </w:tc>
      </w:tr>
      <w:tr w:rsidR="00F779D5" w:rsidRPr="00E56437" w14:paraId="69D6171A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4BA4FDD" w14:textId="1EBE860E" w:rsidR="00F779D5" w:rsidRDefault="00F779D5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225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A96DA68" w14:textId="32D0399B" w:rsidR="00F779D5" w:rsidRDefault="00F779D5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8458AD7" w14:textId="5F0FFD59" w:rsidR="00F779D5" w:rsidRPr="00A339DE" w:rsidRDefault="00F779D5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 w:rsidRPr="00A339DE">
              <w:rPr>
                <w:b/>
                <w:szCs w:val="22"/>
                <w:lang w:val="en-GB"/>
              </w:rPr>
              <w:t>Reg</w:t>
            </w:r>
            <w:r w:rsidRPr="00A339DE">
              <w:rPr>
                <w:b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EEC49C0" w14:textId="61FE999F" w:rsidR="00F779D5" w:rsidRPr="00E16528" w:rsidRDefault="00F779D5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highlight w:val="yellow"/>
                <w:lang w:val="en-GB"/>
              </w:rPr>
            </w:pPr>
            <w:r w:rsidRPr="00F779D5">
              <w:rPr>
                <w:szCs w:val="22"/>
                <w:lang w:val="en-GB"/>
              </w:rPr>
              <w:t>{</w:t>
            </w:r>
            <w:r w:rsidRPr="00782FE1">
              <w:rPr>
                <w:szCs w:val="22"/>
                <w:highlight w:val="cyan"/>
                <w:lang w:val="en-GB"/>
              </w:rPr>
              <w:t>fermata</w:t>
            </w:r>
            <w:r w:rsidRPr="00F779D5">
              <w:rPr>
                <w:szCs w:val="22"/>
                <w:lang w:val="en-GB"/>
              </w:rPr>
              <w:t>}</w:t>
            </w:r>
          </w:p>
        </w:tc>
      </w:tr>
      <w:tr w:rsidR="00F779D5" w:rsidRPr="00E56437" w14:paraId="7EA508AE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CC49BC9" w14:textId="2BEA5AC9" w:rsidR="00F779D5" w:rsidRDefault="00F779D5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226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D9914D4" w14:textId="793EBA89" w:rsidR="00F779D5" w:rsidRDefault="00F779D5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4C10CAB" w14:textId="037721B8" w:rsidR="00F779D5" w:rsidRPr="00A339DE" w:rsidRDefault="00F779D5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 w:rsidRPr="00A339DE">
              <w:rPr>
                <w:b/>
                <w:szCs w:val="22"/>
                <w:lang w:val="en-GB"/>
              </w:rPr>
              <w:t>Reg</w:t>
            </w:r>
            <w:r w:rsidRPr="00A339DE">
              <w:rPr>
                <w:b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D0FB525" w14:textId="7F5848D1" w:rsidR="00F779D5" w:rsidRPr="00E16528" w:rsidRDefault="00F779D5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highlight w:val="yellow"/>
                <w:lang w:val="en-GB"/>
              </w:rPr>
            </w:pPr>
            <w:r w:rsidRPr="00F779D5">
              <w:rPr>
                <w:szCs w:val="22"/>
                <w:lang w:val="en-GB"/>
              </w:rPr>
              <w:t>{</w:t>
            </w:r>
            <w:r w:rsidRPr="00782FE1">
              <w:rPr>
                <w:szCs w:val="22"/>
                <w:highlight w:val="cyan"/>
                <w:lang w:val="en-GB"/>
              </w:rPr>
              <w:t>fermata</w:t>
            </w:r>
            <w:r w:rsidRPr="00F779D5">
              <w:rPr>
                <w:szCs w:val="22"/>
                <w:lang w:val="en-GB"/>
              </w:rPr>
              <w:t>}</w:t>
            </w:r>
          </w:p>
        </w:tc>
      </w:tr>
      <w:tr w:rsidR="00F779D5" w:rsidRPr="00E56437" w14:paraId="33E05DEE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6FDA596" w14:textId="4FAE61D4" w:rsidR="00F779D5" w:rsidRDefault="00F779D5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227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BC65CDB" w14:textId="768701B1" w:rsidR="00F779D5" w:rsidRDefault="00F779D5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3E536F1" w14:textId="0C552FEB" w:rsidR="00F779D5" w:rsidRPr="00A339DE" w:rsidRDefault="00F779D5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 w:rsidRPr="00A339DE">
              <w:rPr>
                <w:b/>
                <w:szCs w:val="22"/>
                <w:lang w:val="en-GB"/>
              </w:rPr>
              <w:t>Reg</w:t>
            </w:r>
            <w:r w:rsidRPr="00A339DE">
              <w:rPr>
                <w:b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B799F47" w14:textId="78EE74E1" w:rsidR="00F779D5" w:rsidRPr="00E16528" w:rsidRDefault="00F779D5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highlight w:val="yellow"/>
                <w:lang w:val="en-GB"/>
              </w:rPr>
            </w:pPr>
            <w:r w:rsidRPr="00F779D5">
              <w:rPr>
                <w:szCs w:val="22"/>
                <w:lang w:val="en-GB"/>
              </w:rPr>
              <w:t>{</w:t>
            </w:r>
            <w:r w:rsidRPr="00782FE1">
              <w:rPr>
                <w:szCs w:val="22"/>
                <w:highlight w:val="cyan"/>
                <w:lang w:val="en-GB"/>
              </w:rPr>
              <w:t>fermata</w:t>
            </w:r>
            <w:r w:rsidRPr="00F779D5">
              <w:rPr>
                <w:szCs w:val="22"/>
                <w:lang w:val="en-GB"/>
              </w:rPr>
              <w:t>}</w:t>
            </w:r>
          </w:p>
        </w:tc>
      </w:tr>
      <w:tr w:rsidR="00F779D5" w:rsidRPr="00E56437" w14:paraId="2ABE4DD2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D91467A" w14:textId="4ED3EA4C" w:rsidR="00F779D5" w:rsidRDefault="00F779D5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228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949702A" w14:textId="50C0A1BF" w:rsidR="00F779D5" w:rsidRDefault="00F779D5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160DDCA" w14:textId="3B1BF3F5" w:rsidR="00F779D5" w:rsidRPr="00A339DE" w:rsidRDefault="00F779D5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 w:rsidRPr="00A339DE">
              <w:rPr>
                <w:b/>
                <w:szCs w:val="22"/>
                <w:lang w:val="en-GB"/>
              </w:rPr>
              <w:t>Reg</w:t>
            </w:r>
            <w:r w:rsidRPr="00A339DE">
              <w:rPr>
                <w:b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C2962C1" w14:textId="6F06DEC9" w:rsidR="00F779D5" w:rsidRPr="00E16528" w:rsidRDefault="00F779D5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highlight w:val="yellow"/>
                <w:lang w:val="en-GB"/>
              </w:rPr>
            </w:pPr>
            <w:r w:rsidRPr="00F779D5">
              <w:rPr>
                <w:szCs w:val="22"/>
                <w:lang w:val="en-GB"/>
              </w:rPr>
              <w:t>{</w:t>
            </w:r>
            <w:r w:rsidRPr="00782FE1">
              <w:rPr>
                <w:szCs w:val="22"/>
                <w:highlight w:val="cyan"/>
                <w:lang w:val="en-GB"/>
              </w:rPr>
              <w:t>fermata</w:t>
            </w:r>
            <w:r w:rsidRPr="00F779D5">
              <w:rPr>
                <w:szCs w:val="22"/>
                <w:lang w:val="en-GB"/>
              </w:rPr>
              <w:t>}</w:t>
            </w:r>
          </w:p>
        </w:tc>
      </w:tr>
    </w:tbl>
    <w:p w14:paraId="4B25C7F1" w14:textId="77777777" w:rsidR="00C71BB3" w:rsidRPr="00240AB0" w:rsidRDefault="00C71BB3" w:rsidP="00C71BB3">
      <w:pPr>
        <w:pStyle w:val="berschrift3"/>
        <w:numPr>
          <w:ilvl w:val="2"/>
          <w:numId w:val="5"/>
        </w:numPr>
        <w:rPr>
          <w:szCs w:val="22"/>
          <w:lang w:val="en-GB"/>
        </w:rPr>
      </w:pPr>
      <w:r w:rsidRPr="00240AB0">
        <w:rPr>
          <w:szCs w:val="22"/>
          <w:lang w:val="en-GB"/>
        </w:rPr>
        <w:t>Variants in pitch and rhythm</w:t>
      </w:r>
    </w:p>
    <w:tbl>
      <w:tblPr>
        <w:tblStyle w:val="Tabellenraster"/>
        <w:tblW w:w="9184" w:type="dxa"/>
        <w:tblInd w:w="112" w:type="dxa"/>
        <w:tblLayout w:type="fixed"/>
        <w:tblLook w:val="04A0" w:firstRow="1" w:lastRow="0" w:firstColumn="1" w:lastColumn="0" w:noHBand="0" w:noVBand="1"/>
      </w:tblPr>
      <w:tblGrid>
        <w:gridCol w:w="2296"/>
        <w:gridCol w:w="2296"/>
        <w:gridCol w:w="2296"/>
        <w:gridCol w:w="2296"/>
      </w:tblGrid>
      <w:tr w:rsidR="00F553F4" w:rsidRPr="00E16528" w14:paraId="555E16DA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89542AD" w14:textId="23C82830" w:rsidR="00F553F4" w:rsidRDefault="00F553F4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16</w:t>
            </w:r>
            <w:r>
              <w:rPr>
                <w:szCs w:val="22"/>
                <w:vertAlign w:val="subscript"/>
                <w:lang w:val="en-GB"/>
              </w:rPr>
              <w:t>5</w:t>
            </w:r>
            <w:r>
              <w:rPr>
                <w:szCs w:val="22"/>
                <w:lang w:val="en-GB"/>
              </w:rPr>
              <w:t>–17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12BCF72" w14:textId="50BA7A53" w:rsidR="00F553F4" w:rsidRDefault="00F553F4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8C23822" w14:textId="395C2E9E" w:rsidR="00F553F4" w:rsidRPr="00A339DE" w:rsidRDefault="00F553F4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 w:rsidRPr="00A339DE">
              <w:rPr>
                <w:b/>
                <w:szCs w:val="22"/>
                <w:lang w:val="en-GB"/>
              </w:rPr>
              <w:t>Reg</w:t>
            </w:r>
            <w:r w:rsidRPr="00A339DE">
              <w:rPr>
                <w:b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DF0439A" w14:textId="4D92B522" w:rsidR="00F553F4" w:rsidRDefault="00F553F4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Sb</w:t>
            </w:r>
          </w:p>
        </w:tc>
      </w:tr>
      <w:tr w:rsidR="00F553F4" w:rsidRPr="00E16528" w14:paraId="691D6351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4CCDECA" w14:textId="15A85F80" w:rsidR="00F553F4" w:rsidRDefault="00F553F4" w:rsidP="00F553F4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18</w:t>
            </w:r>
            <w:r>
              <w:rPr>
                <w:szCs w:val="22"/>
                <w:vertAlign w:val="subscript"/>
                <w:lang w:val="en-GB"/>
              </w:rPr>
              <w:t>4–5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28BAFA5" w14:textId="77647096" w:rsidR="00F553F4" w:rsidRDefault="00F553F4" w:rsidP="00F553F4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3DE12A1" w14:textId="2ECFA7F3" w:rsidR="00F553F4" w:rsidRPr="00A339DE" w:rsidRDefault="00F553F4" w:rsidP="00F553F4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 w:rsidRPr="00A339DE">
              <w:rPr>
                <w:b/>
                <w:szCs w:val="22"/>
                <w:lang w:val="en-GB"/>
              </w:rPr>
              <w:t>Reg</w:t>
            </w:r>
            <w:r w:rsidRPr="00A339DE">
              <w:rPr>
                <w:b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97D5B1E" w14:textId="6F6AE6DF" w:rsidR="00F553F4" w:rsidRDefault="00F553F4" w:rsidP="00F553F4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Sb</w:t>
            </w:r>
          </w:p>
        </w:tc>
      </w:tr>
      <w:tr w:rsidR="00176364" w:rsidRPr="00E16528" w14:paraId="5D5C9B90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29D271E" w14:textId="34D7F9B8" w:rsidR="00176364" w:rsidRDefault="00176364" w:rsidP="00F553F4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19</w:t>
            </w:r>
            <w:r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1F285B0" w14:textId="5C93DEE9" w:rsidR="00176364" w:rsidRDefault="00176364" w:rsidP="00F553F4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FFF77F9" w14:textId="6A96C483" w:rsidR="00176364" w:rsidRPr="00A339DE" w:rsidRDefault="00176364" w:rsidP="00F553F4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 w:rsidRPr="00A339DE">
              <w:rPr>
                <w:b/>
                <w:szCs w:val="22"/>
                <w:lang w:val="en-GB"/>
              </w:rPr>
              <w:t>Reg</w:t>
            </w:r>
            <w:r w:rsidRPr="00A339DE">
              <w:rPr>
                <w:b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6AA466D" w14:textId="159085DE" w:rsidR="00176364" w:rsidRDefault="00176364" w:rsidP="00F553F4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no </w:t>
            </w:r>
            <w:r w:rsidRPr="00176364">
              <w:rPr>
                <w:i/>
                <w:iCs/>
                <w:szCs w:val="22"/>
                <w:lang w:val="en-GB"/>
              </w:rPr>
              <w:t>b</w:t>
            </w:r>
          </w:p>
        </w:tc>
      </w:tr>
      <w:tr w:rsidR="00176364" w:rsidRPr="00E16528" w14:paraId="7220173F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FBDF9A1" w14:textId="23FF30AB" w:rsidR="00176364" w:rsidRDefault="00176364" w:rsidP="00F553F4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19</w:t>
            </w:r>
            <w:r>
              <w:rPr>
                <w:szCs w:val="22"/>
                <w:vertAlign w:val="subscript"/>
                <w:lang w:val="en-GB"/>
              </w:rPr>
              <w:t>4–5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61E8B20" w14:textId="234E0953" w:rsidR="00176364" w:rsidRDefault="00176364" w:rsidP="00F553F4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CCC2B5C" w14:textId="3F34AE82" w:rsidR="00176364" w:rsidRPr="00A339DE" w:rsidRDefault="00176364" w:rsidP="00F553F4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 w:rsidRPr="00A339DE">
              <w:rPr>
                <w:b/>
                <w:szCs w:val="22"/>
                <w:lang w:val="en-GB"/>
              </w:rPr>
              <w:t>Reg</w:t>
            </w:r>
            <w:r w:rsidRPr="00A339DE">
              <w:rPr>
                <w:b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FA82F00" w14:textId="2B7DFC45" w:rsidR="00176364" w:rsidRDefault="00176364" w:rsidP="00F553F4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Sb</w:t>
            </w:r>
          </w:p>
        </w:tc>
      </w:tr>
      <w:tr w:rsidR="00C71BB3" w:rsidRPr="008877A7" w14:paraId="7F0164EC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37440AC" w14:textId="42E6FA6B" w:rsidR="00C71BB3" w:rsidRPr="00240AB0" w:rsidRDefault="00E16528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DE1AAFA" w14:textId="3221C353" w:rsidR="00C71BB3" w:rsidRPr="00240AB0" w:rsidRDefault="00E16528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568FDE7" w14:textId="62190E79" w:rsidR="00C71BB3" w:rsidRPr="00240AB0" w:rsidRDefault="008877A7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 w:rsidRPr="00A339DE">
              <w:rPr>
                <w:b/>
                <w:szCs w:val="22"/>
                <w:lang w:val="en-GB"/>
              </w:rPr>
              <w:t>Zwi</w:t>
            </w:r>
            <w:r>
              <w:rPr>
                <w:b/>
                <w:szCs w:val="22"/>
                <w:vertAlign w:val="superscript"/>
                <w:lang w:val="en-GB"/>
              </w:rPr>
              <w:t>4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7E172E3" w14:textId="2741836C" w:rsidR="00C71BB3" w:rsidRPr="00E16528" w:rsidRDefault="00E16528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bCs/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Lo (see </w:t>
            </w:r>
            <w:r w:rsidRPr="00E16528">
              <w:rPr>
                <w:bCs/>
                <w:szCs w:val="22"/>
                <w:lang w:val="en-GB"/>
              </w:rPr>
              <w:t>Directions, and/or non-verbal signs</w:t>
            </w:r>
            <w:r>
              <w:rPr>
                <w:bCs/>
                <w:szCs w:val="22"/>
                <w:lang w:val="en-GB"/>
              </w:rPr>
              <w:t>)</w:t>
            </w:r>
          </w:p>
        </w:tc>
      </w:tr>
      <w:tr w:rsidR="00176364" w:rsidRPr="00782FE1" w14:paraId="27A12F17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704D6A6" w14:textId="6D8E6E88" w:rsidR="00176364" w:rsidRDefault="00523F93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37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–38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FAB5BAB" w14:textId="0C3354B1" w:rsidR="00176364" w:rsidRDefault="00523F93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BE8A641" w14:textId="349399BD" w:rsidR="00176364" w:rsidRPr="00A339DE" w:rsidRDefault="00523F93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 w:rsidRPr="00A339DE">
              <w:rPr>
                <w:b/>
                <w:szCs w:val="22"/>
                <w:lang w:val="en-GB"/>
              </w:rPr>
              <w:t>Reg</w:t>
            </w:r>
            <w:r w:rsidRPr="00A339DE">
              <w:rPr>
                <w:b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73F049F" w14:textId="27084CE5" w:rsidR="00176364" w:rsidRDefault="00523F93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dotted Sb</w:t>
            </w:r>
          </w:p>
        </w:tc>
      </w:tr>
      <w:tr w:rsidR="00F553F4" w:rsidRPr="00E16528" w14:paraId="742E427A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1AF05F7" w14:textId="239514C0" w:rsidR="00F553F4" w:rsidRDefault="00F553F4" w:rsidP="00F553F4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44</w:t>
            </w:r>
            <w:r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–45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2848164" w14:textId="2949C073" w:rsidR="00F553F4" w:rsidRDefault="00F553F4" w:rsidP="00F553F4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06496B3" w14:textId="5169A94B" w:rsidR="00F553F4" w:rsidRPr="00A339DE" w:rsidRDefault="00F553F4" w:rsidP="00F553F4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 w:rsidRPr="00A339DE">
              <w:rPr>
                <w:b/>
                <w:szCs w:val="22"/>
                <w:lang w:val="en-GB"/>
              </w:rPr>
              <w:t>Reg</w:t>
            </w:r>
            <w:r w:rsidRPr="00A339DE">
              <w:rPr>
                <w:b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DF61270" w14:textId="314412C0" w:rsidR="00F553F4" w:rsidRDefault="00F553F4" w:rsidP="00F553F4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dotted Sb</w:t>
            </w:r>
          </w:p>
        </w:tc>
      </w:tr>
      <w:tr w:rsidR="00523F93" w:rsidRPr="00E16528" w14:paraId="26F18298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51C1E2C" w14:textId="2405235D" w:rsidR="00523F93" w:rsidRDefault="00523F93" w:rsidP="00F553F4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93</w:t>
            </w:r>
            <w:r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2BE4EE9" w14:textId="742A6D11" w:rsidR="00523F93" w:rsidRDefault="00523F93" w:rsidP="00F553F4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9E5FAB7" w14:textId="1AA70D8E" w:rsidR="00523F93" w:rsidRPr="00A339DE" w:rsidRDefault="00523F93" w:rsidP="00F553F4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 w:rsidRPr="00A339DE">
              <w:rPr>
                <w:b/>
                <w:szCs w:val="22"/>
                <w:lang w:val="en-GB"/>
              </w:rPr>
              <w:t>Reg</w:t>
            </w:r>
            <w:r w:rsidRPr="00A339DE">
              <w:rPr>
                <w:b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6D00F8D" w14:textId="7693D9AC" w:rsidR="00523F93" w:rsidRDefault="00523F93" w:rsidP="00F553F4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d</w:t>
            </w:r>
            <w:r w:rsidRPr="00523F93">
              <w:rPr>
                <w:szCs w:val="22"/>
                <w:vertAlign w:val="superscript"/>
                <w:lang w:val="en-GB"/>
              </w:rPr>
              <w:t>2</w:t>
            </w:r>
          </w:p>
        </w:tc>
      </w:tr>
      <w:tr w:rsidR="00152535" w:rsidRPr="008877A7" w14:paraId="1D08840C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5C99A27" w14:textId="55DA8BA3" w:rsidR="00152535" w:rsidRDefault="00152535" w:rsidP="00152535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94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22BAEE0" w14:textId="3C2BBF03" w:rsidR="00152535" w:rsidRDefault="00152535" w:rsidP="00152535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0E07FA5" w14:textId="754BA4E9" w:rsidR="00152535" w:rsidRPr="00A339DE" w:rsidRDefault="00152535" w:rsidP="00152535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 w:rsidRPr="00A339DE">
              <w:rPr>
                <w:b/>
                <w:szCs w:val="22"/>
                <w:lang w:val="en-GB"/>
              </w:rPr>
              <w:t>Reg</w:t>
            </w:r>
            <w:r w:rsidRPr="00A339DE">
              <w:rPr>
                <w:b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F8DC698" w14:textId="1D0B5F8B" w:rsidR="00152535" w:rsidRDefault="00152535" w:rsidP="00152535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152535">
              <w:rPr>
                <w:szCs w:val="22"/>
                <w:lang w:val="en-GB"/>
              </w:rPr>
              <w:t>Mi-</w:t>
            </w:r>
            <w:r w:rsidR="00782FE1">
              <w:rPr>
                <w:szCs w:val="22"/>
                <w:lang w:val="en-GB"/>
              </w:rPr>
              <w:t>rest</w:t>
            </w:r>
            <w:r w:rsidRPr="00152535">
              <w:rPr>
                <w:szCs w:val="22"/>
                <w:lang w:val="en-GB"/>
              </w:rPr>
              <w:t xml:space="preserve"> Mi-</w:t>
            </w:r>
            <w:r w:rsidRPr="00152535">
              <w:rPr>
                <w:i/>
                <w:iCs/>
                <w:szCs w:val="22"/>
                <w:lang w:val="en-GB"/>
              </w:rPr>
              <w:t>f</w:t>
            </w:r>
            <w:r w:rsidRPr="00152535">
              <w:rPr>
                <w:szCs w:val="22"/>
                <w:vertAlign w:val="superscript"/>
                <w:lang w:val="en-GB"/>
              </w:rPr>
              <w:t>1</w:t>
            </w:r>
            <w:r w:rsidRPr="00152535">
              <w:rPr>
                <w:szCs w:val="22"/>
                <w:lang w:val="en-GB"/>
              </w:rPr>
              <w:t xml:space="preserve"> (see </w:t>
            </w:r>
            <w:r w:rsidRPr="00152535">
              <w:rPr>
                <w:szCs w:val="22"/>
                <w:lang w:val="en-GB"/>
              </w:rPr>
              <w:lastRenderedPageBreak/>
              <w:t>Directions and/or non-verbal signs)</w:t>
            </w:r>
          </w:p>
        </w:tc>
      </w:tr>
      <w:tr w:rsidR="00782FE1" w:rsidRPr="008877A7" w14:paraId="3602DCC3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13E6544" w14:textId="73D0D3F7" w:rsidR="00782FE1" w:rsidRDefault="00782FE1" w:rsidP="00F553F4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lastRenderedPageBreak/>
              <w:t>98–9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1BF8C0A" w14:textId="2D6091C2" w:rsidR="00782FE1" w:rsidRDefault="00782FE1" w:rsidP="00F553F4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C6C2729" w14:textId="1E9D68C8" w:rsidR="00782FE1" w:rsidRPr="00A339DE" w:rsidRDefault="00782FE1" w:rsidP="00F553F4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>
              <w:rPr>
                <w:b/>
                <w:szCs w:val="22"/>
                <w:lang w:val="en-GB"/>
              </w:rPr>
              <w:t>Reg</w:t>
            </w:r>
            <w:r w:rsidRPr="00782FE1">
              <w:rPr>
                <w:b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C272D54" w14:textId="569AD049" w:rsidR="00782FE1" w:rsidRDefault="00782FE1" w:rsidP="00F553F4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Br-</w:t>
            </w:r>
            <w:r>
              <w:rPr>
                <w:i/>
                <w:iCs/>
                <w:szCs w:val="22"/>
                <w:lang w:val="en-GB"/>
              </w:rPr>
              <w:t>g</w:t>
            </w:r>
            <w:r w:rsidRPr="00782FE1">
              <w:rPr>
                <w:szCs w:val="22"/>
                <w:vertAlign w:val="superscript"/>
                <w:lang w:val="en-GB"/>
              </w:rPr>
              <w:t>1</w:t>
            </w:r>
            <w:r>
              <w:rPr>
                <w:szCs w:val="22"/>
                <w:lang w:val="en-GB"/>
              </w:rPr>
              <w:t xml:space="preserve"> with second blackened note head </w:t>
            </w:r>
            <w:r>
              <w:rPr>
                <w:i/>
                <w:iCs/>
                <w:szCs w:val="22"/>
                <w:lang w:val="en-GB"/>
              </w:rPr>
              <w:t>e</w:t>
            </w:r>
            <w:r w:rsidRPr="00782FE1">
              <w:rPr>
                <w:szCs w:val="22"/>
                <w:vertAlign w:val="superscript"/>
                <w:lang w:val="en-GB"/>
              </w:rPr>
              <w:t>1</w:t>
            </w:r>
          </w:p>
        </w:tc>
      </w:tr>
      <w:tr w:rsidR="00782FE1" w:rsidRPr="008877A7" w14:paraId="73491E60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4613188" w14:textId="1313B6B3" w:rsidR="00782FE1" w:rsidRDefault="00782FE1" w:rsidP="00F553F4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98</w:t>
            </w:r>
            <w:r w:rsidRPr="00782FE1"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FB5F12B" w14:textId="28E9F285" w:rsidR="00782FE1" w:rsidRDefault="00782FE1" w:rsidP="00F553F4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1F1D265" w14:textId="2BF930A2" w:rsidR="00782FE1" w:rsidRDefault="00782FE1" w:rsidP="00F553F4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>
              <w:rPr>
                <w:b/>
                <w:szCs w:val="22"/>
                <w:lang w:val="en-GB"/>
              </w:rPr>
              <w:t>Reg</w:t>
            </w:r>
            <w:r w:rsidRPr="00782FE1">
              <w:rPr>
                <w:b/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5212303" w14:textId="02C47FDF" w:rsidR="00782FE1" w:rsidRDefault="00782FE1" w:rsidP="00F553F4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second blackened note head </w:t>
            </w:r>
            <w:r>
              <w:rPr>
                <w:i/>
                <w:iCs/>
                <w:szCs w:val="22"/>
                <w:lang w:val="en-GB"/>
              </w:rPr>
              <w:t>c</w:t>
            </w:r>
            <w:r w:rsidRPr="00782FE1">
              <w:rPr>
                <w:szCs w:val="22"/>
                <w:vertAlign w:val="superscript"/>
                <w:lang w:val="en-GB"/>
              </w:rPr>
              <w:t>1</w:t>
            </w:r>
          </w:p>
        </w:tc>
      </w:tr>
      <w:tr w:rsidR="00F553F4" w:rsidRPr="00E16528" w14:paraId="4C2B618A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D8BE64A" w14:textId="191FAD71" w:rsidR="00F553F4" w:rsidRDefault="00F553F4" w:rsidP="00F553F4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124</w:t>
            </w:r>
            <w:r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B0EA024" w14:textId="6F4D9586" w:rsidR="00F553F4" w:rsidRDefault="00F553F4" w:rsidP="00F553F4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B225746" w14:textId="767B6C1B" w:rsidR="00F553F4" w:rsidRPr="00A339DE" w:rsidRDefault="00F553F4" w:rsidP="00F553F4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 w:rsidRPr="00A339DE">
              <w:rPr>
                <w:b/>
                <w:szCs w:val="22"/>
                <w:lang w:val="en-GB"/>
              </w:rPr>
              <w:t>Reg</w:t>
            </w:r>
            <w:r w:rsidRPr="00A339DE">
              <w:rPr>
                <w:b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F7AFC3D" w14:textId="4921C421" w:rsidR="00F553F4" w:rsidRPr="00F553F4" w:rsidRDefault="00F553F4" w:rsidP="00F553F4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highlight w:val="yellow"/>
                <w:lang w:val="en-GB"/>
              </w:rPr>
            </w:pPr>
            <w:r>
              <w:rPr>
                <w:szCs w:val="22"/>
                <w:lang w:val="en-GB"/>
              </w:rPr>
              <w:t>2 Mi</w:t>
            </w:r>
          </w:p>
        </w:tc>
      </w:tr>
      <w:tr w:rsidR="00F553F4" w:rsidRPr="008877A7" w14:paraId="7A423EB3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23F7387" w14:textId="54E00561" w:rsidR="00F553F4" w:rsidRDefault="00A44B56" w:rsidP="00F553F4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130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73FD8D0" w14:textId="45F64464" w:rsidR="00F553F4" w:rsidRDefault="00A44B56" w:rsidP="00F553F4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76D6414" w14:textId="3C4817B1" w:rsidR="00F553F4" w:rsidRPr="00A339DE" w:rsidRDefault="00A44B56" w:rsidP="00F553F4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 w:rsidRPr="00A339DE">
              <w:rPr>
                <w:b/>
                <w:szCs w:val="22"/>
                <w:lang w:val="en-GB"/>
              </w:rPr>
              <w:t>Reg</w:t>
            </w:r>
            <w:r w:rsidRPr="00A339DE">
              <w:rPr>
                <w:b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AA515CE" w14:textId="7E784565" w:rsidR="00F553F4" w:rsidRDefault="00A44B56" w:rsidP="00F553F4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second blacken</w:t>
            </w:r>
            <w:r w:rsidR="00782FE1">
              <w:rPr>
                <w:szCs w:val="22"/>
                <w:lang w:val="en-GB"/>
              </w:rPr>
              <w:t>e</w:t>
            </w:r>
            <w:r>
              <w:rPr>
                <w:szCs w:val="22"/>
                <w:lang w:val="en-GB"/>
              </w:rPr>
              <w:t xml:space="preserve">d note head </w:t>
            </w:r>
            <w:r>
              <w:rPr>
                <w:i/>
                <w:iCs/>
                <w:szCs w:val="22"/>
                <w:lang w:val="en-GB"/>
              </w:rPr>
              <w:t>c</w:t>
            </w:r>
            <w:r>
              <w:rPr>
                <w:szCs w:val="22"/>
                <w:vertAlign w:val="superscript"/>
                <w:lang w:val="en-GB"/>
              </w:rPr>
              <w:t>1</w:t>
            </w:r>
          </w:p>
        </w:tc>
      </w:tr>
      <w:tr w:rsidR="003E790B" w:rsidRPr="00E16528" w14:paraId="1E0D6D42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21F1559" w14:textId="0D802CEA" w:rsidR="003E790B" w:rsidRDefault="003E790B" w:rsidP="00F553F4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157–8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D82A051" w14:textId="1BCD9E74" w:rsidR="003E790B" w:rsidRDefault="00176364" w:rsidP="00F553F4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74D2AFA" w14:textId="07B039C4" w:rsidR="003E790B" w:rsidRPr="00A339DE" w:rsidRDefault="008877A7" w:rsidP="00F553F4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 w:rsidRPr="00A339DE">
              <w:rPr>
                <w:b/>
                <w:szCs w:val="22"/>
                <w:lang w:val="en-GB"/>
              </w:rPr>
              <w:t>Zwi</w:t>
            </w:r>
            <w:r>
              <w:rPr>
                <w:b/>
                <w:szCs w:val="22"/>
                <w:vertAlign w:val="superscript"/>
                <w:lang w:val="en-GB"/>
              </w:rPr>
              <w:t>4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67693B5" w14:textId="07807FF1" w:rsidR="003E790B" w:rsidRDefault="003E790B" w:rsidP="00F553F4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Lo</w:t>
            </w:r>
          </w:p>
        </w:tc>
      </w:tr>
      <w:tr w:rsidR="005140C4" w:rsidRPr="00E16528" w14:paraId="38F03EEB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89E0C47" w14:textId="1B481759" w:rsidR="005140C4" w:rsidRDefault="005140C4" w:rsidP="00F553F4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177</w:t>
            </w:r>
            <w:r>
              <w:rPr>
                <w:szCs w:val="22"/>
                <w:vertAlign w:val="subscript"/>
                <w:lang w:val="en-GB"/>
              </w:rPr>
              <w:t>3–4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249FE45" w14:textId="2299DC30" w:rsidR="005140C4" w:rsidRDefault="005140C4" w:rsidP="00F553F4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BAC8E48" w14:textId="03A0D8EF" w:rsidR="005140C4" w:rsidRPr="00A339DE" w:rsidRDefault="005140C4" w:rsidP="00F553F4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 w:rsidRPr="00A339DE">
              <w:rPr>
                <w:b/>
                <w:szCs w:val="22"/>
                <w:lang w:val="en-GB"/>
              </w:rPr>
              <w:t>Reg</w:t>
            </w:r>
            <w:r w:rsidRPr="00A339DE">
              <w:rPr>
                <w:b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5DB4B9B" w14:textId="1227084C" w:rsidR="005140C4" w:rsidRDefault="005140C4" w:rsidP="00F553F4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Sb</w:t>
            </w:r>
          </w:p>
        </w:tc>
      </w:tr>
    </w:tbl>
    <w:p w14:paraId="33ECE195" w14:textId="77777777" w:rsidR="00C71BB3" w:rsidRPr="00240AB0" w:rsidRDefault="00C71BB3" w:rsidP="00C71BB3">
      <w:pPr>
        <w:pStyle w:val="berschrift3"/>
        <w:numPr>
          <w:ilvl w:val="2"/>
          <w:numId w:val="5"/>
        </w:numPr>
        <w:rPr>
          <w:szCs w:val="22"/>
          <w:lang w:val="en-GB"/>
        </w:rPr>
      </w:pPr>
      <w:r w:rsidRPr="00240AB0">
        <w:rPr>
          <w:szCs w:val="22"/>
          <w:lang w:val="en-GB"/>
        </w:rPr>
        <w:t>Coloration</w:t>
      </w:r>
    </w:p>
    <w:tbl>
      <w:tblPr>
        <w:tblStyle w:val="Tabellenraster"/>
        <w:tblW w:w="9184" w:type="dxa"/>
        <w:tblInd w:w="112" w:type="dxa"/>
        <w:tblLayout w:type="fixed"/>
        <w:tblLook w:val="04A0" w:firstRow="1" w:lastRow="0" w:firstColumn="1" w:lastColumn="0" w:noHBand="0" w:noVBand="1"/>
      </w:tblPr>
      <w:tblGrid>
        <w:gridCol w:w="2296"/>
        <w:gridCol w:w="2296"/>
        <w:gridCol w:w="2296"/>
        <w:gridCol w:w="2296"/>
      </w:tblGrid>
      <w:tr w:rsidR="00C71BB3" w:rsidRPr="00240AB0" w14:paraId="1FDE34D9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196D791" w14:textId="72EB4A85" w:rsidR="00C71BB3" w:rsidRPr="00240AB0" w:rsidRDefault="008B500D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186</w:t>
            </w:r>
            <w:r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2D89644" w14:textId="4796C08F" w:rsidR="00C71BB3" w:rsidRPr="00240AB0" w:rsidRDefault="008B500D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A097835" w14:textId="7D660BAE" w:rsidR="00C71BB3" w:rsidRPr="00240AB0" w:rsidRDefault="008B500D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 w:rsidRPr="00A339DE">
              <w:rPr>
                <w:b/>
                <w:szCs w:val="22"/>
                <w:lang w:val="en-GB"/>
              </w:rPr>
              <w:t>Reg</w:t>
            </w:r>
            <w:r w:rsidRPr="00A339DE">
              <w:rPr>
                <w:b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8556A5D" w14:textId="51F91A9A" w:rsidR="00C71BB3" w:rsidRPr="00240AB0" w:rsidRDefault="008B500D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coloration</w:t>
            </w:r>
          </w:p>
        </w:tc>
      </w:tr>
    </w:tbl>
    <w:p w14:paraId="2A9E321D" w14:textId="77777777" w:rsidR="00C71BB3" w:rsidRPr="00240AB0" w:rsidRDefault="00C71BB3" w:rsidP="00C71BB3">
      <w:pPr>
        <w:pStyle w:val="berschrift3"/>
        <w:numPr>
          <w:ilvl w:val="2"/>
          <w:numId w:val="5"/>
        </w:numPr>
        <w:rPr>
          <w:szCs w:val="22"/>
          <w:lang w:val="en-GB"/>
        </w:rPr>
      </w:pPr>
      <w:r w:rsidRPr="00240AB0">
        <w:rPr>
          <w:szCs w:val="22"/>
          <w:lang w:val="en-GB"/>
        </w:rPr>
        <w:t>Ligatures</w:t>
      </w:r>
    </w:p>
    <w:tbl>
      <w:tblPr>
        <w:tblStyle w:val="Tabellenraster"/>
        <w:tblW w:w="9184" w:type="dxa"/>
        <w:tblInd w:w="112" w:type="dxa"/>
        <w:tblLayout w:type="fixed"/>
        <w:tblLook w:val="04A0" w:firstRow="1" w:lastRow="0" w:firstColumn="1" w:lastColumn="0" w:noHBand="0" w:noVBand="1"/>
      </w:tblPr>
      <w:tblGrid>
        <w:gridCol w:w="2296"/>
        <w:gridCol w:w="2296"/>
        <w:gridCol w:w="2296"/>
        <w:gridCol w:w="2296"/>
      </w:tblGrid>
      <w:tr w:rsidR="00782FE1" w:rsidRPr="008877A7" w14:paraId="56CC8C10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5263B3A" w14:textId="71D0F737" w:rsidR="00782FE1" w:rsidRDefault="00782FE1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98–9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6BB0261" w14:textId="78A8DE48" w:rsidR="00782FE1" w:rsidRDefault="00782FE1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F5702B4" w14:textId="66A216FD" w:rsidR="00782FE1" w:rsidRPr="00A339DE" w:rsidRDefault="00782FE1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>
              <w:rPr>
                <w:b/>
                <w:szCs w:val="22"/>
                <w:lang w:val="en-GB"/>
              </w:rPr>
              <w:t>Reg</w:t>
            </w:r>
            <w:r w:rsidRPr="00782FE1">
              <w:rPr>
                <w:b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80F8777" w14:textId="12E9BFCC" w:rsidR="00782FE1" w:rsidRDefault="00782FE1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no lig. (see Variants in pitch and rhythm)</w:t>
            </w:r>
          </w:p>
        </w:tc>
      </w:tr>
      <w:tr w:rsidR="00C71BB3" w:rsidRPr="008877A7" w14:paraId="07763C12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1F54EBE" w14:textId="59DCB2F6" w:rsidR="00C71BB3" w:rsidRPr="00240AB0" w:rsidRDefault="003B5779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210–22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ADA7816" w14:textId="02CA6974" w:rsidR="00C71BB3" w:rsidRPr="00240AB0" w:rsidRDefault="003B5779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A3DAC25" w14:textId="2A3C3D2A" w:rsidR="00C71BB3" w:rsidRPr="00240AB0" w:rsidRDefault="003B5779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 w:rsidRPr="00A339DE">
              <w:rPr>
                <w:b/>
                <w:szCs w:val="22"/>
                <w:lang w:val="en-GB"/>
              </w:rPr>
              <w:t>Reg</w:t>
            </w:r>
            <w:r w:rsidRPr="00A339DE">
              <w:rPr>
                <w:b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B020493" w14:textId="3F1EF885" w:rsidR="00C71BB3" w:rsidRPr="00240AB0" w:rsidRDefault="003B5779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two lig. (mm. 210–11</w:t>
            </w:r>
            <w:r w:rsidR="00782FE1">
              <w:rPr>
                <w:szCs w:val="22"/>
                <w:lang w:val="en-GB"/>
              </w:rPr>
              <w:t xml:space="preserve">, </w:t>
            </w:r>
            <w:r>
              <w:rPr>
                <w:szCs w:val="22"/>
                <w:lang w:val="en-GB"/>
              </w:rPr>
              <w:t xml:space="preserve">mm. 212–22 </w:t>
            </w:r>
            <w:r w:rsidR="00782FE1">
              <w:rPr>
                <w:szCs w:val="22"/>
                <w:lang w:val="en-GB"/>
              </w:rPr>
              <w:t>at</w:t>
            </w:r>
            <w:r>
              <w:rPr>
                <w:szCs w:val="22"/>
                <w:lang w:val="en-GB"/>
              </w:rPr>
              <w:t xml:space="preserve"> line break)</w:t>
            </w:r>
          </w:p>
        </w:tc>
      </w:tr>
    </w:tbl>
    <w:p w14:paraId="5DEB28A6" w14:textId="77777777" w:rsidR="00C71BB3" w:rsidRPr="00240AB0" w:rsidRDefault="00C71BB3" w:rsidP="00C71BB3">
      <w:pPr>
        <w:pStyle w:val="berschrift3"/>
        <w:numPr>
          <w:ilvl w:val="2"/>
          <w:numId w:val="5"/>
        </w:numPr>
        <w:rPr>
          <w:szCs w:val="22"/>
          <w:lang w:val="en-GB"/>
        </w:rPr>
      </w:pPr>
      <w:r w:rsidRPr="00240AB0">
        <w:rPr>
          <w:szCs w:val="22"/>
          <w:lang w:val="en-GB"/>
        </w:rPr>
        <w:t>Textual variants and text placement</w:t>
      </w:r>
    </w:p>
    <w:tbl>
      <w:tblPr>
        <w:tblStyle w:val="Tabellenraster"/>
        <w:tblW w:w="9184" w:type="dxa"/>
        <w:tblInd w:w="112" w:type="dxa"/>
        <w:tblLayout w:type="fixed"/>
        <w:tblLook w:val="04A0" w:firstRow="1" w:lastRow="0" w:firstColumn="1" w:lastColumn="0" w:noHBand="0" w:noVBand="1"/>
      </w:tblPr>
      <w:tblGrid>
        <w:gridCol w:w="2296"/>
        <w:gridCol w:w="2296"/>
        <w:gridCol w:w="2296"/>
        <w:gridCol w:w="2296"/>
      </w:tblGrid>
      <w:tr w:rsidR="00547687" w:rsidRPr="00240AB0" w14:paraId="3592D6BF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01B458F" w14:textId="06E1D1EF" w:rsidR="00547687" w:rsidRDefault="00547687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162</w:t>
            </w:r>
            <w:r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–169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1486693" w14:textId="203F6F94" w:rsidR="00547687" w:rsidRDefault="00547687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193F756" w14:textId="61C9B8AD" w:rsidR="00547687" w:rsidRPr="00A339DE" w:rsidRDefault="008877A7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 w:rsidRPr="00A339DE">
              <w:rPr>
                <w:b/>
                <w:szCs w:val="22"/>
                <w:lang w:val="en-GB"/>
              </w:rPr>
              <w:t>Zwi</w:t>
            </w:r>
            <w:r>
              <w:rPr>
                <w:b/>
                <w:szCs w:val="22"/>
                <w:vertAlign w:val="superscript"/>
                <w:lang w:val="en-GB"/>
              </w:rPr>
              <w:t>4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484613B" w14:textId="7179C410" w:rsidR="00547687" w:rsidRDefault="00547687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i/>
                <w:iCs/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Fecit Assuerus rex grande</w:t>
            </w:r>
          </w:p>
        </w:tc>
      </w:tr>
      <w:tr w:rsidR="00C71BB3" w:rsidRPr="00240AB0" w14:paraId="319D8767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183454B" w14:textId="48790041" w:rsidR="00C71BB3" w:rsidRPr="00240AB0" w:rsidRDefault="002A4ABE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215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–222</w:t>
            </w:r>
            <w:r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40611AE" w14:textId="650B95F4" w:rsidR="00C71BB3" w:rsidRPr="00240AB0" w:rsidRDefault="002A4ABE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7E12C55" w14:textId="3789C436" w:rsidR="00C71BB3" w:rsidRPr="00240AB0" w:rsidRDefault="008877A7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 w:rsidRPr="00A339DE">
              <w:rPr>
                <w:b/>
                <w:szCs w:val="22"/>
                <w:lang w:val="en-GB"/>
              </w:rPr>
              <w:t>Zwi</w:t>
            </w:r>
            <w:r>
              <w:rPr>
                <w:b/>
                <w:szCs w:val="22"/>
                <w:vertAlign w:val="superscript"/>
                <w:lang w:val="en-GB"/>
              </w:rPr>
              <w:t>4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46E96D7" w14:textId="06842ED0" w:rsidR="00C71BB3" w:rsidRPr="00240AB0" w:rsidRDefault="002A4ABE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regni</w:t>
            </w:r>
          </w:p>
        </w:tc>
      </w:tr>
      <w:tr w:rsidR="002A4ABE" w:rsidRPr="00240AB0" w14:paraId="24852B79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EDF087D" w14:textId="428A65FC" w:rsidR="002A4ABE" w:rsidRDefault="002A4ABE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222</w:t>
            </w:r>
            <w:r>
              <w:rPr>
                <w:szCs w:val="22"/>
                <w:vertAlign w:val="subscript"/>
                <w:lang w:val="en-GB"/>
              </w:rPr>
              <w:t>4</w:t>
            </w:r>
            <w:r>
              <w:rPr>
                <w:szCs w:val="22"/>
                <w:lang w:val="en-GB"/>
              </w:rPr>
              <w:t>–225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D558E1C" w14:textId="52775EF2" w:rsidR="002A4ABE" w:rsidRDefault="002A4ABE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63994D3" w14:textId="19A6D375" w:rsidR="002A4ABE" w:rsidRPr="00A339DE" w:rsidRDefault="008877A7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Cs w:val="22"/>
                <w:lang w:val="en-GB"/>
              </w:rPr>
            </w:pPr>
            <w:r w:rsidRPr="00A339DE">
              <w:rPr>
                <w:b/>
                <w:szCs w:val="22"/>
                <w:lang w:val="en-GB"/>
              </w:rPr>
              <w:t>Zwi</w:t>
            </w:r>
            <w:r>
              <w:rPr>
                <w:b/>
                <w:szCs w:val="22"/>
                <w:vertAlign w:val="superscript"/>
                <w:lang w:val="en-GB"/>
              </w:rPr>
              <w:t>4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A0F3586" w14:textId="3794E6E3" w:rsidR="002A4ABE" w:rsidRDefault="002A4ABE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i/>
                <w:iCs/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sui</w:t>
            </w:r>
            <w:r w:rsidR="00782FE1">
              <w:rPr>
                <w:i/>
                <w:iCs/>
                <w:szCs w:val="22"/>
                <w:lang w:val="en-GB"/>
              </w:rPr>
              <w:t>, sui</w:t>
            </w:r>
          </w:p>
        </w:tc>
      </w:tr>
    </w:tbl>
    <w:p w14:paraId="1CBDA7B3" w14:textId="77777777" w:rsidR="00553123" w:rsidRPr="00240AB0" w:rsidRDefault="00553123" w:rsidP="00553123">
      <w:pPr>
        <w:pStyle w:val="berschrift2"/>
        <w:numPr>
          <w:ilvl w:val="2"/>
          <w:numId w:val="5"/>
        </w:numPr>
        <w:rPr>
          <w:szCs w:val="22"/>
          <w:lang w:val="en-GB"/>
        </w:rPr>
      </w:pPr>
      <w:r w:rsidRPr="00240AB0">
        <w:rPr>
          <w:szCs w:val="22"/>
          <w:lang w:val="en-GB"/>
        </w:rPr>
        <w:t>Remarks</w:t>
      </w:r>
    </w:p>
    <w:p w14:paraId="34A4FCCE" w14:textId="4C13BBC0" w:rsidR="00F10A68" w:rsidRPr="005F5597" w:rsidRDefault="00782FE1" w:rsidP="00782FE1">
      <w:pPr>
        <w:pStyle w:val="Textkrper"/>
        <w:rPr>
          <w:szCs w:val="22"/>
          <w:lang w:val="en-GB"/>
        </w:rPr>
      </w:pPr>
      <w:r>
        <w:rPr>
          <w:lang w:val="en-GB"/>
        </w:rPr>
        <w:t xml:space="preserve">At the end of first part of the responsory two blackened note heads </w:t>
      </w:r>
      <w:r w:rsidR="00EE4D37">
        <w:rPr>
          <w:lang w:val="en-GB"/>
        </w:rPr>
        <w:t>are written</w:t>
      </w:r>
      <w:r>
        <w:rPr>
          <w:lang w:val="en-GB"/>
        </w:rPr>
        <w:t xml:space="preserve"> above the final note in the contratenor i</w:t>
      </w:r>
      <w:r w:rsidR="00CB1FDD">
        <w:rPr>
          <w:lang w:val="en-GB"/>
        </w:rPr>
        <w:t xml:space="preserve">n </w:t>
      </w:r>
      <w:r w:rsidR="00CB1FDD" w:rsidRPr="00594586">
        <w:rPr>
          <w:b/>
          <w:bCs/>
          <w:lang w:val="en-GB"/>
        </w:rPr>
        <w:t>Gr</w:t>
      </w:r>
      <w:r w:rsidR="00CB1FDD">
        <w:rPr>
          <w:lang w:val="en-GB"/>
        </w:rPr>
        <w:t xml:space="preserve"> and </w:t>
      </w:r>
      <w:r w:rsidR="00CB1FDD" w:rsidRPr="00594586">
        <w:rPr>
          <w:b/>
          <w:bCs/>
          <w:lang w:val="en-GB"/>
        </w:rPr>
        <w:t>Reg</w:t>
      </w:r>
      <w:r w:rsidR="00CB1FDD" w:rsidRPr="00594586">
        <w:rPr>
          <w:b/>
          <w:bCs/>
          <w:vertAlign w:val="superscript"/>
          <w:lang w:val="en-GB"/>
        </w:rPr>
        <w:t>2</w:t>
      </w:r>
      <w:r w:rsidR="00CB1FDD">
        <w:rPr>
          <w:lang w:val="en-GB"/>
        </w:rPr>
        <w:t xml:space="preserve"> </w:t>
      </w:r>
      <w:r w:rsidR="00594586">
        <w:rPr>
          <w:lang w:val="en-GB"/>
        </w:rPr>
        <w:t>(as in the edition).</w:t>
      </w:r>
      <w:r>
        <w:rPr>
          <w:lang w:val="en-GB"/>
        </w:rPr>
        <w:t xml:space="preserve"> </w:t>
      </w:r>
      <w:r w:rsidR="00EE4D37">
        <w:rPr>
          <w:lang w:val="en-GB"/>
        </w:rPr>
        <w:t xml:space="preserve">Additionally, </w:t>
      </w:r>
      <w:r>
        <w:rPr>
          <w:lang w:val="en-GB"/>
        </w:rPr>
        <w:t>i</w:t>
      </w:r>
      <w:r w:rsidR="00594586">
        <w:rPr>
          <w:lang w:val="en-GB"/>
        </w:rPr>
        <w:t xml:space="preserve">n </w:t>
      </w:r>
      <w:r w:rsidR="00594586" w:rsidRPr="00594586">
        <w:rPr>
          <w:b/>
          <w:bCs/>
          <w:lang w:val="en-GB"/>
        </w:rPr>
        <w:t>Reg</w:t>
      </w:r>
      <w:r w:rsidR="00594586" w:rsidRPr="00594586">
        <w:rPr>
          <w:b/>
          <w:bCs/>
          <w:vertAlign w:val="superscript"/>
          <w:lang w:val="en-GB"/>
        </w:rPr>
        <w:t>2</w:t>
      </w:r>
      <w:r w:rsidR="00EE4D37">
        <w:rPr>
          <w:lang w:val="en-GB"/>
        </w:rPr>
        <w:t xml:space="preserve">, a further blackened note head appears </w:t>
      </w:r>
      <w:r>
        <w:rPr>
          <w:lang w:val="en-GB"/>
        </w:rPr>
        <w:t xml:space="preserve">above the </w:t>
      </w:r>
      <w:r w:rsidR="004D6D89">
        <w:rPr>
          <w:lang w:val="en-GB"/>
        </w:rPr>
        <w:t>penultimate</w:t>
      </w:r>
      <w:r>
        <w:rPr>
          <w:lang w:val="en-GB"/>
        </w:rPr>
        <w:t xml:space="preserve"> note (</w:t>
      </w:r>
      <w:r w:rsidRPr="00594586">
        <w:rPr>
          <w:lang w:val="en-GB"/>
        </w:rPr>
        <w:t>98</w:t>
      </w:r>
      <w:r w:rsidRPr="00594586">
        <w:rPr>
          <w:vertAlign w:val="subscript"/>
          <w:lang w:val="en-GB"/>
        </w:rPr>
        <w:t>3</w:t>
      </w:r>
      <w:r>
        <w:rPr>
          <w:lang w:val="en-GB"/>
        </w:rPr>
        <w:t>)</w:t>
      </w:r>
      <w:r w:rsidR="00594586">
        <w:rPr>
          <w:lang w:val="en-GB"/>
        </w:rPr>
        <w:t>. The</w:t>
      </w:r>
      <w:r>
        <w:rPr>
          <w:lang w:val="en-GB"/>
        </w:rPr>
        <w:t>se</w:t>
      </w:r>
      <w:r w:rsidR="00594586">
        <w:rPr>
          <w:lang w:val="en-GB"/>
        </w:rPr>
        <w:t xml:space="preserve"> indicate optional addition</w:t>
      </w:r>
      <w:r>
        <w:rPr>
          <w:lang w:val="en-GB"/>
        </w:rPr>
        <w:t>s</w:t>
      </w:r>
      <w:r w:rsidR="00594586">
        <w:rPr>
          <w:lang w:val="en-GB"/>
        </w:rPr>
        <w:t xml:space="preserve"> to the </w:t>
      </w:r>
      <w:r>
        <w:rPr>
          <w:lang w:val="en-GB"/>
        </w:rPr>
        <w:t xml:space="preserve">final </w:t>
      </w:r>
      <w:r w:rsidR="00594586">
        <w:rPr>
          <w:lang w:val="en-GB"/>
        </w:rPr>
        <w:t>sonorities.</w:t>
      </w:r>
    </w:p>
    <w:sectPr w:rsidR="00F10A68" w:rsidRPr="005F5597">
      <w:pgSz w:w="11906" w:h="16838"/>
      <w:pgMar w:top="1417" w:right="1417" w:bottom="1134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dobe Garamond Pro">
    <w:panose1 w:val="020B0604020202020204"/>
    <w:charset w:val="4D"/>
    <w:family w:val="roman"/>
    <w:notTrueType/>
    <w:pitch w:val="variable"/>
    <w:sig w:usb0="00000007" w:usb1="00000001" w:usb2="00000000" w:usb3="00000000" w:csb0="00000093" w:csb1="00000000"/>
  </w:font>
  <w:font w:name="font563">
    <w:altName w:val="Cambria"/>
    <w:panose1 w:val="020B06040202020202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Arial Unicode MS"/>
    <w:panose1 w:val="020B0604020202020204"/>
    <w:charset w:val="00"/>
    <w:family w:val="roman"/>
    <w:pitch w:val="variable"/>
  </w:font>
  <w:font w:name="Liberation Sans">
    <w:altName w:val="Arial"/>
    <w:panose1 w:val="020B0604020202020204"/>
    <w:charset w:val="00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VendettaMedium">
    <w:altName w:val="Cambria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91169"/>
    <w:multiLevelType w:val="multilevel"/>
    <w:tmpl w:val="4EB83EEC"/>
    <w:lvl w:ilvl="0">
      <w:start w:val="1"/>
      <w:numFmt w:val="bullet"/>
      <w:lvlText w:val=""/>
      <w:lvlJc w:val="left"/>
      <w:pPr>
        <w:tabs>
          <w:tab w:val="num" w:pos="0"/>
        </w:tabs>
        <w:ind w:left="363" w:hanging="363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DEB1E64"/>
    <w:multiLevelType w:val="multilevel"/>
    <w:tmpl w:val="48B0E85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1410633E"/>
    <w:multiLevelType w:val="multilevel"/>
    <w:tmpl w:val="198C6C9A"/>
    <w:lvl w:ilvl="0">
      <w:start w:val="1"/>
      <w:numFmt w:val="bullet"/>
      <w:lvlText w:val=""/>
      <w:lvlJc w:val="left"/>
      <w:pPr>
        <w:tabs>
          <w:tab w:val="num" w:pos="0"/>
        </w:tabs>
        <w:ind w:left="363" w:hanging="363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F472B4D"/>
    <w:multiLevelType w:val="multilevel"/>
    <w:tmpl w:val="B620699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295675F8"/>
    <w:multiLevelType w:val="multilevel"/>
    <w:tmpl w:val="FEE8B75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3D064805"/>
    <w:multiLevelType w:val="multilevel"/>
    <w:tmpl w:val="36E66D8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3E6732E2"/>
    <w:multiLevelType w:val="multilevel"/>
    <w:tmpl w:val="76FC281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  <w:lang w:val="en-GB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49DB1A11"/>
    <w:multiLevelType w:val="hybridMultilevel"/>
    <w:tmpl w:val="39A6069C"/>
    <w:lvl w:ilvl="0" w:tplc="707CBDC8">
      <w:start w:val="4"/>
      <w:numFmt w:val="bullet"/>
      <w:lvlText w:val="-"/>
      <w:lvlJc w:val="left"/>
      <w:pPr>
        <w:ind w:left="720" w:hanging="360"/>
      </w:pPr>
      <w:rPr>
        <w:rFonts w:ascii="Adobe Garamond Pro" w:eastAsia="font563" w:hAnsi="Adobe Garamond Pro" w:cs="font563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831830">
    <w:abstractNumId w:val="1"/>
  </w:num>
  <w:num w:numId="2" w16cid:durableId="2125876863">
    <w:abstractNumId w:val="2"/>
  </w:num>
  <w:num w:numId="3" w16cid:durableId="469908202">
    <w:abstractNumId w:val="5"/>
  </w:num>
  <w:num w:numId="4" w16cid:durableId="241110047">
    <w:abstractNumId w:val="4"/>
  </w:num>
  <w:num w:numId="5" w16cid:durableId="178080184">
    <w:abstractNumId w:val="3"/>
  </w:num>
  <w:num w:numId="6" w16cid:durableId="1628465027">
    <w:abstractNumId w:val="0"/>
  </w:num>
  <w:num w:numId="7" w16cid:durableId="1915310311">
    <w:abstractNumId w:val="6"/>
  </w:num>
  <w:num w:numId="8" w16cid:durableId="21049100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3"/>
  <w:embedSystemFonts/>
  <w:defaultTabStop w:val="284"/>
  <w:autoHyphenation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0A68"/>
    <w:rsid w:val="000130F8"/>
    <w:rsid w:val="00035AB8"/>
    <w:rsid w:val="000A015E"/>
    <w:rsid w:val="000C5E7F"/>
    <w:rsid w:val="00134406"/>
    <w:rsid w:val="00152535"/>
    <w:rsid w:val="0016571D"/>
    <w:rsid w:val="00176364"/>
    <w:rsid w:val="00190C89"/>
    <w:rsid w:val="001A39AD"/>
    <w:rsid w:val="001C218C"/>
    <w:rsid w:val="002A4ABE"/>
    <w:rsid w:val="002B7D47"/>
    <w:rsid w:val="002C4D0E"/>
    <w:rsid w:val="003A5F13"/>
    <w:rsid w:val="003B5779"/>
    <w:rsid w:val="003E273C"/>
    <w:rsid w:val="003E2FD7"/>
    <w:rsid w:val="003E790B"/>
    <w:rsid w:val="00405E97"/>
    <w:rsid w:val="004607FE"/>
    <w:rsid w:val="00471E71"/>
    <w:rsid w:val="004C01C9"/>
    <w:rsid w:val="004C755F"/>
    <w:rsid w:val="004D4E43"/>
    <w:rsid w:val="004D6D89"/>
    <w:rsid w:val="004E7703"/>
    <w:rsid w:val="005140C4"/>
    <w:rsid w:val="00523F93"/>
    <w:rsid w:val="00547687"/>
    <w:rsid w:val="00553123"/>
    <w:rsid w:val="005535D6"/>
    <w:rsid w:val="00555314"/>
    <w:rsid w:val="00594586"/>
    <w:rsid w:val="005A3AF0"/>
    <w:rsid w:val="005B2919"/>
    <w:rsid w:val="005D1367"/>
    <w:rsid w:val="005F5597"/>
    <w:rsid w:val="00641148"/>
    <w:rsid w:val="006A1BA9"/>
    <w:rsid w:val="00747909"/>
    <w:rsid w:val="00781E50"/>
    <w:rsid w:val="00782FE1"/>
    <w:rsid w:val="00787BE6"/>
    <w:rsid w:val="007E67D8"/>
    <w:rsid w:val="00852F30"/>
    <w:rsid w:val="008877A7"/>
    <w:rsid w:val="008B500D"/>
    <w:rsid w:val="008C7D55"/>
    <w:rsid w:val="008D05F2"/>
    <w:rsid w:val="008F1997"/>
    <w:rsid w:val="00906500"/>
    <w:rsid w:val="0091647C"/>
    <w:rsid w:val="00967C07"/>
    <w:rsid w:val="00996D85"/>
    <w:rsid w:val="009D5D9F"/>
    <w:rsid w:val="009D6ECA"/>
    <w:rsid w:val="00A0661D"/>
    <w:rsid w:val="00A14A80"/>
    <w:rsid w:val="00A339DE"/>
    <w:rsid w:val="00A44B56"/>
    <w:rsid w:val="00A7194A"/>
    <w:rsid w:val="00BC55E9"/>
    <w:rsid w:val="00C032BF"/>
    <w:rsid w:val="00C27791"/>
    <w:rsid w:val="00C71BB3"/>
    <w:rsid w:val="00C84834"/>
    <w:rsid w:val="00CB1FDD"/>
    <w:rsid w:val="00CD16F4"/>
    <w:rsid w:val="00CE4D78"/>
    <w:rsid w:val="00D14357"/>
    <w:rsid w:val="00D23D9C"/>
    <w:rsid w:val="00D56E0E"/>
    <w:rsid w:val="00D56FEF"/>
    <w:rsid w:val="00D6425D"/>
    <w:rsid w:val="00D87243"/>
    <w:rsid w:val="00E16528"/>
    <w:rsid w:val="00E40CE6"/>
    <w:rsid w:val="00E56437"/>
    <w:rsid w:val="00E6594D"/>
    <w:rsid w:val="00E85DB3"/>
    <w:rsid w:val="00E911A0"/>
    <w:rsid w:val="00EE4D37"/>
    <w:rsid w:val="00F10A68"/>
    <w:rsid w:val="00F41170"/>
    <w:rsid w:val="00F553F4"/>
    <w:rsid w:val="00F6610F"/>
    <w:rsid w:val="00F77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A210216"/>
  <w15:docId w15:val="{250B4775-CB51-4A45-B093-BA21D6EA6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6425D"/>
    <w:rPr>
      <w:rFonts w:ascii="Cambria" w:eastAsia="font563" w:hAnsi="Cambria" w:cs="font563"/>
      <w:sz w:val="24"/>
      <w:szCs w:val="24"/>
      <w:lang w:val="de-DE" w:eastAsia="de-DE"/>
    </w:rPr>
  </w:style>
  <w:style w:type="paragraph" w:styleId="berschrift1">
    <w:name w:val="heading 1"/>
    <w:basedOn w:val="berschrift"/>
    <w:next w:val="Textkrper"/>
    <w:qFormat/>
    <w:pPr>
      <w:spacing w:before="0" w:after="283"/>
      <w:outlineLvl w:val="0"/>
    </w:pPr>
    <w:rPr>
      <w:rFonts w:ascii="Adobe Garamond Pro" w:hAnsi="Adobe Garamond Pro"/>
      <w:b/>
      <w:bCs/>
      <w:sz w:val="22"/>
      <w:szCs w:val="36"/>
    </w:rPr>
  </w:style>
  <w:style w:type="paragraph" w:styleId="berschrift2">
    <w:name w:val="heading 2"/>
    <w:basedOn w:val="berschrift"/>
    <w:next w:val="Textkrper"/>
    <w:qFormat/>
    <w:pPr>
      <w:spacing w:before="283" w:after="0"/>
      <w:outlineLvl w:val="1"/>
    </w:pPr>
    <w:rPr>
      <w:rFonts w:ascii="Adobe Garamond Pro" w:hAnsi="Adobe Garamond Pro"/>
      <w:b/>
      <w:bCs/>
      <w:sz w:val="22"/>
      <w:szCs w:val="32"/>
    </w:rPr>
  </w:style>
  <w:style w:type="paragraph" w:styleId="berschrift3">
    <w:name w:val="heading 3"/>
    <w:basedOn w:val="berschrift"/>
    <w:next w:val="Textkrper"/>
    <w:qFormat/>
    <w:pPr>
      <w:spacing w:before="283" w:after="0"/>
      <w:outlineLvl w:val="2"/>
    </w:pPr>
    <w:rPr>
      <w:rFonts w:ascii="Adobe Garamond Pro" w:hAnsi="Adobe Garamond Pro"/>
      <w:b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1">
    <w:name w:val="Absatz-Standardschriftart1"/>
    <w:qFormat/>
  </w:style>
  <w:style w:type="character" w:customStyle="1" w:styleId="KopfzeileZchn">
    <w:name w:val="Kopfzeile Zchn"/>
    <w:basedOn w:val="Absatz-Standardschriftart1"/>
    <w:qFormat/>
  </w:style>
  <w:style w:type="character" w:customStyle="1" w:styleId="FuzeileZchn">
    <w:name w:val="Fußzeile Zchn"/>
    <w:basedOn w:val="Absatz-Standardschriftart1"/>
    <w:qFormat/>
  </w:style>
  <w:style w:type="character" w:customStyle="1" w:styleId="FunotentextZchn">
    <w:name w:val="Fußnotentext Zchn"/>
    <w:basedOn w:val="Absatz-Standardschriftart1"/>
    <w:qFormat/>
    <w:rPr>
      <w:sz w:val="20"/>
      <w:szCs w:val="20"/>
    </w:rPr>
  </w:style>
  <w:style w:type="character" w:customStyle="1" w:styleId="Funotenzeichen1">
    <w:name w:val="Fußnotenzeichen1"/>
    <w:qFormat/>
    <w:rPr>
      <w:vertAlign w:val="superscript"/>
    </w:rPr>
  </w:style>
  <w:style w:type="character" w:styleId="Funotenzeichen">
    <w:name w:val="footnote reference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ufzhlungszeichen1">
    <w:name w:val="Aufzählungszeichen1"/>
    <w:qFormat/>
    <w:rPr>
      <w:rFonts w:ascii="OpenSymbol" w:eastAsia="OpenSymbol" w:hAnsi="OpenSymbol" w:cs="OpenSymbol"/>
    </w:rPr>
  </w:style>
  <w:style w:type="character" w:styleId="Hyperlink">
    <w:name w:val="Hyperlink"/>
    <w:rPr>
      <w:color w:val="000080"/>
      <w:u w:val="single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krper">
    <w:name w:val="Body Text"/>
    <w:basedOn w:val="Standard"/>
    <w:link w:val="TextkrperZchn"/>
    <w:rPr>
      <w:rFonts w:ascii="Adobe Garamond Pro" w:hAnsi="Adobe Garamond Pro"/>
      <w:sz w:val="22"/>
    </w:rPr>
  </w:style>
  <w:style w:type="paragraph" w:styleId="Liste">
    <w:name w:val="List"/>
    <w:basedOn w:val="Textkrper"/>
    <w:rPr>
      <w:rFonts w:cs="Arial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Verzeichnis">
    <w:name w:val="Verzeichnis"/>
    <w:basedOn w:val="Standard"/>
    <w:qFormat/>
    <w:pPr>
      <w:suppressLineNumbers/>
    </w:pPr>
    <w:rPr>
      <w:rFonts w:cs="Arial"/>
    </w:rPr>
  </w:style>
  <w:style w:type="paragraph" w:customStyle="1" w:styleId="Beschriftung1">
    <w:name w:val="Beschriftung1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Kopf-undFuzeile">
    <w:name w:val="Kopf- und Fußzeile"/>
    <w:basedOn w:val="Standard"/>
    <w:qFormat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Listenabsatz1">
    <w:name w:val="Listenabsatz1"/>
    <w:qFormat/>
    <w:pPr>
      <w:spacing w:after="60" w:line="320" w:lineRule="exact"/>
      <w:ind w:left="720"/>
    </w:pPr>
    <w:rPr>
      <w:rFonts w:ascii="Cambria" w:eastAsia="Cambria" w:hAnsi="Cambria" w:cs="Cambria"/>
      <w:color w:val="000000"/>
      <w:sz w:val="24"/>
      <w:szCs w:val="24"/>
      <w:u w:color="000000"/>
      <w:lang w:val="de-DE" w:eastAsia="en-US"/>
    </w:rPr>
  </w:style>
  <w:style w:type="paragraph" w:styleId="Funotentext">
    <w:name w:val="footnote text"/>
    <w:basedOn w:val="Standard"/>
    <w:rPr>
      <w:sz w:val="20"/>
      <w:szCs w:val="20"/>
    </w:rPr>
  </w:style>
  <w:style w:type="paragraph" w:customStyle="1" w:styleId="Tabelleninhalt">
    <w:name w:val="Tabelleninhalt"/>
    <w:basedOn w:val="Standard"/>
    <w:qFormat/>
    <w:pPr>
      <w:widowControl w:val="0"/>
      <w:suppressLineNumbers/>
    </w:pPr>
  </w:style>
  <w:style w:type="paragraph" w:customStyle="1" w:styleId="Tabellenberschrift">
    <w:name w:val="Tabellenüberschrift"/>
    <w:basedOn w:val="Tabelleninhalt"/>
    <w:qFormat/>
    <w:pPr>
      <w:jc w:val="center"/>
    </w:pPr>
    <w:rPr>
      <w:b/>
      <w:bCs/>
    </w:rPr>
  </w:style>
  <w:style w:type="character" w:customStyle="1" w:styleId="TextkrperZchn">
    <w:name w:val="Textkörper Zchn"/>
    <w:basedOn w:val="Absatz-Standardschriftart"/>
    <w:link w:val="Textkrper"/>
    <w:rsid w:val="00C71BB3"/>
    <w:rPr>
      <w:rFonts w:ascii="Adobe Garamond Pro" w:eastAsia="font563" w:hAnsi="Adobe Garamond Pro" w:cs="font563"/>
      <w:sz w:val="22"/>
      <w:szCs w:val="24"/>
      <w:lang w:val="de-DE" w:eastAsia="de-DE"/>
    </w:rPr>
  </w:style>
  <w:style w:type="table" w:styleId="Tabellenraster">
    <w:name w:val="Table Grid"/>
    <w:basedOn w:val="NormaleTabelle"/>
    <w:uiPriority w:val="59"/>
    <w:rsid w:val="00C71BB3"/>
    <w:rPr>
      <w:rFonts w:asciiTheme="minorHAnsi" w:eastAsiaTheme="minorEastAsia" w:hAnsiTheme="minorHAnsi" w:cstheme="minorBidi"/>
      <w:szCs w:val="24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Standard"/>
    <w:uiPriority w:val="99"/>
    <w:semiHidden/>
    <w:unhideWhenUsed/>
    <w:rsid w:val="00A339DE"/>
    <w:rPr>
      <w:rFonts w:ascii="Times New Roman" w:hAnsi="Times New Roman" w:cs="Times New Roman"/>
    </w:rPr>
  </w:style>
  <w:style w:type="paragraph" w:styleId="Listenabsatz">
    <w:name w:val="List Paragraph"/>
    <w:basedOn w:val="Standard"/>
    <w:uiPriority w:val="34"/>
    <w:qFormat/>
    <w:rsid w:val="00152535"/>
    <w:pPr>
      <w:ind w:left="720"/>
      <w:contextualSpacing/>
    </w:pPr>
  </w:style>
  <w:style w:type="paragraph" w:customStyle="1" w:styleId="p1">
    <w:name w:val="p1"/>
    <w:basedOn w:val="Standard"/>
    <w:rsid w:val="00E6594D"/>
    <w:pPr>
      <w:suppressAutoHyphens w:val="0"/>
    </w:pPr>
    <w:rPr>
      <w:rFonts w:ascii="Helvetica" w:eastAsia="Times New Roman" w:hAnsi="Helvetica" w:cs="Times New Roman"/>
      <w:color w:val="000000"/>
      <w:sz w:val="15"/>
      <w:szCs w:val="15"/>
      <w:lang w:val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384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72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98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2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990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498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93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03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0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032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12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64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692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985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295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1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03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56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998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80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164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8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22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494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717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38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3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095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13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166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791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2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86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80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324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840</Words>
  <Characters>5298</Characters>
  <Application>Microsoft Office Word</Application>
  <DocSecurity>0</DocSecurity>
  <Lines>44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Stefan Gasch</cp:lastModifiedBy>
  <cp:revision>108</cp:revision>
  <cp:lastPrinted>2019-11-13T08:44:00Z</cp:lastPrinted>
  <dcterms:created xsi:type="dcterms:W3CDTF">2023-09-14T08:44:00Z</dcterms:created>
  <dcterms:modified xsi:type="dcterms:W3CDTF">2025-09-08T07:58:00Z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